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b/>
          <w:sz w:val="28"/>
          <w:szCs w:val="28"/>
        </w:rPr>
        <w:t>Протокол № 5</w:t>
      </w:r>
    </w:p>
    <w:p>
      <w:pPr>
        <w:pStyle w:val="Normal"/>
        <w:jc w:val="center"/>
        <w:rPr>
          <w:b/>
          <w:b/>
          <w:sz w:val="28"/>
          <w:szCs w:val="28"/>
        </w:rPr>
      </w:pPr>
      <w:r>
        <w:rPr>
          <w:b/>
          <w:sz w:val="28"/>
          <w:szCs w:val="28"/>
        </w:rPr>
        <w:t>Засідання  Консультативної ради</w:t>
      </w:r>
    </w:p>
    <w:p>
      <w:pPr>
        <w:pStyle w:val="Normal"/>
        <w:jc w:val="center"/>
        <w:rPr>
          <w:b/>
          <w:b/>
          <w:sz w:val="28"/>
          <w:szCs w:val="28"/>
        </w:rPr>
      </w:pPr>
      <w:r>
        <w:rPr>
          <w:b/>
          <w:sz w:val="28"/>
          <w:szCs w:val="28"/>
        </w:rPr>
        <w:t>у справах ветеранів війни, членів сімей загиблих (померлих)</w:t>
      </w:r>
    </w:p>
    <w:p>
      <w:pPr>
        <w:pStyle w:val="Normal"/>
        <w:jc w:val="center"/>
        <w:rPr>
          <w:b/>
          <w:b/>
          <w:sz w:val="28"/>
          <w:szCs w:val="28"/>
        </w:rPr>
      </w:pPr>
      <w:r>
        <w:rPr>
          <w:b/>
          <w:sz w:val="28"/>
          <w:szCs w:val="28"/>
        </w:rPr>
        <w:t>Захисників і Захисниць України</w:t>
      </w:r>
    </w:p>
    <w:p>
      <w:pPr>
        <w:pStyle w:val="Normal"/>
        <w:jc w:val="center"/>
        <w:rPr>
          <w:b/>
          <w:b/>
          <w:sz w:val="28"/>
          <w:szCs w:val="28"/>
        </w:rPr>
      </w:pPr>
      <w:r>
        <w:rPr>
          <w:b/>
          <w:sz w:val="28"/>
          <w:szCs w:val="28"/>
        </w:rPr>
        <w:t>при Черкаському міському голові</w:t>
      </w:r>
    </w:p>
    <w:p>
      <w:pPr>
        <w:pStyle w:val="Normal"/>
        <w:jc w:val="center"/>
        <w:rPr>
          <w:b/>
          <w:b/>
          <w:sz w:val="28"/>
          <w:szCs w:val="28"/>
        </w:rPr>
      </w:pPr>
      <w:r>
        <w:rPr>
          <w:b/>
          <w:sz w:val="28"/>
          <w:szCs w:val="28"/>
        </w:rPr>
      </w:r>
    </w:p>
    <w:p>
      <w:pPr>
        <w:pStyle w:val="Normal"/>
        <w:rPr/>
      </w:pPr>
      <w:r>
        <w:rPr>
          <w:b/>
          <w:sz w:val="28"/>
          <w:szCs w:val="28"/>
        </w:rPr>
        <w:t xml:space="preserve">«25» червня 2026 р.                                                                                     м. Черкаси  </w:t>
      </w:r>
    </w:p>
    <w:p>
      <w:pPr>
        <w:pStyle w:val="Normal"/>
        <w:rPr>
          <w:b/>
          <w:b/>
          <w:sz w:val="28"/>
          <w:szCs w:val="28"/>
        </w:rPr>
      </w:pPr>
      <w:r>
        <w:rPr>
          <w:b/>
          <w:sz w:val="28"/>
          <w:szCs w:val="28"/>
        </w:rPr>
      </w:r>
    </w:p>
    <w:p>
      <w:pPr>
        <w:pStyle w:val="Normal"/>
        <w:jc w:val="both"/>
        <w:rPr/>
      </w:pPr>
      <w:r>
        <w:rPr>
          <w:b/>
          <w:sz w:val="28"/>
          <w:szCs w:val="28"/>
        </w:rPr>
        <w:t>Присутні:</w:t>
      </w:r>
      <w:r>
        <w:rPr>
          <w:sz w:val="28"/>
          <w:szCs w:val="28"/>
        </w:rPr>
        <w:t xml:space="preserve"> </w:t>
      </w:r>
    </w:p>
    <w:p>
      <w:pPr>
        <w:pStyle w:val="Normal"/>
        <w:jc w:val="both"/>
        <w:rPr/>
      </w:pPr>
      <w:r>
        <w:rPr>
          <w:sz w:val="28"/>
          <w:szCs w:val="28"/>
        </w:rPr>
        <w:t>Романча Артур Михайлович</w:t>
      </w:r>
    </w:p>
    <w:p>
      <w:pPr>
        <w:pStyle w:val="Normal"/>
        <w:jc w:val="both"/>
        <w:rPr/>
      </w:pPr>
      <w:r>
        <w:rPr>
          <w:sz w:val="28"/>
          <w:szCs w:val="28"/>
        </w:rPr>
        <w:t>Колісник Олексій Миколайович</w:t>
      </w:r>
    </w:p>
    <w:p>
      <w:pPr>
        <w:pStyle w:val="Normal"/>
        <w:jc w:val="both"/>
        <w:rPr/>
      </w:pPr>
      <w:r>
        <w:rPr>
          <w:sz w:val="28"/>
          <w:szCs w:val="28"/>
        </w:rPr>
        <w:t>Туренко Людмила Вікторівна</w:t>
      </w:r>
    </w:p>
    <w:p>
      <w:pPr>
        <w:pStyle w:val="Normal"/>
        <w:jc w:val="both"/>
        <w:rPr/>
      </w:pPr>
      <w:r>
        <w:rPr>
          <w:sz w:val="28"/>
          <w:szCs w:val="28"/>
        </w:rPr>
        <w:t>Лукирич Станіслав Іванович</w:t>
      </w:r>
    </w:p>
    <w:p>
      <w:pPr>
        <w:pStyle w:val="Normal"/>
        <w:jc w:val="both"/>
        <w:rPr/>
      </w:pPr>
      <w:r>
        <w:rPr>
          <w:sz w:val="28"/>
          <w:szCs w:val="28"/>
        </w:rPr>
        <w:t>Литвинович Валентина Іванівна</w:t>
      </w:r>
    </w:p>
    <w:p>
      <w:pPr>
        <w:pStyle w:val="Normal"/>
        <w:jc w:val="both"/>
        <w:rPr/>
      </w:pPr>
      <w:r>
        <w:rPr>
          <w:sz w:val="28"/>
          <w:szCs w:val="28"/>
        </w:rPr>
        <w:t>Карганов Борис Віталійович</w:t>
      </w:r>
    </w:p>
    <w:p>
      <w:pPr>
        <w:pStyle w:val="Normal"/>
        <w:jc w:val="both"/>
        <w:rPr>
          <w:b w:val="false"/>
          <w:b w:val="false"/>
          <w:bCs w:val="false"/>
        </w:rPr>
      </w:pPr>
      <w:r>
        <w:rPr>
          <w:b w:val="false"/>
          <w:bCs w:val="false"/>
          <w:sz w:val="28"/>
          <w:szCs w:val="28"/>
        </w:rPr>
        <w:t>Шевченко Геннадій Юрійович</w:t>
      </w:r>
    </w:p>
    <w:p>
      <w:pPr>
        <w:pStyle w:val="Normal"/>
        <w:jc w:val="both"/>
        <w:rPr/>
      </w:pPr>
      <w:r>
        <w:rPr>
          <w:sz w:val="28"/>
          <w:szCs w:val="28"/>
          <w:lang w:val="uk-UA"/>
        </w:rPr>
        <w:t>Мамон Ярослав</w:t>
      </w:r>
      <w:r>
        <w:rPr>
          <w:sz w:val="28"/>
          <w:szCs w:val="28"/>
        </w:rPr>
        <w:t xml:space="preserve"> Сергійович       </w:t>
      </w:r>
    </w:p>
    <w:p>
      <w:pPr>
        <w:pStyle w:val="Normal"/>
        <w:jc w:val="both"/>
        <w:rPr/>
      </w:pPr>
      <w:r>
        <w:rPr>
          <w:sz w:val="28"/>
          <w:szCs w:val="28"/>
        </w:rPr>
        <w:t xml:space="preserve">Демент’єв Максим Юрійович </w:t>
      </w:r>
    </w:p>
    <w:p>
      <w:pPr>
        <w:pStyle w:val="Normal"/>
        <w:jc w:val="both"/>
        <w:rPr/>
      </w:pPr>
      <w:r>
        <w:rPr>
          <w:sz w:val="28"/>
          <w:szCs w:val="28"/>
        </w:rPr>
        <w:t xml:space="preserve">Колдов Андрій Сергійович </w:t>
      </w:r>
    </w:p>
    <w:p>
      <w:pPr>
        <w:pStyle w:val="Normal"/>
        <w:jc w:val="both"/>
        <w:rPr/>
      </w:pPr>
      <w:r>
        <w:rPr>
          <w:sz w:val="28"/>
          <w:szCs w:val="28"/>
        </w:rPr>
        <w:t>Кулініч Артем Русланович</w:t>
      </w:r>
    </w:p>
    <w:p>
      <w:pPr>
        <w:pStyle w:val="Normal"/>
        <w:jc w:val="both"/>
        <w:rPr/>
      </w:pPr>
      <w:r>
        <w:rPr>
          <w:sz w:val="28"/>
          <w:szCs w:val="28"/>
        </w:rPr>
        <w:t xml:space="preserve">Ложешнікова Олена Герасимівна </w:t>
      </w:r>
    </w:p>
    <w:p>
      <w:pPr>
        <w:pStyle w:val="Normal"/>
        <w:jc w:val="both"/>
        <w:rPr/>
      </w:pPr>
      <w:r>
        <w:rPr>
          <w:sz w:val="28"/>
          <w:szCs w:val="28"/>
        </w:rPr>
        <w:t>Кавун Іван Іванович</w:t>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pPr>
      <w:r>
        <w:rPr>
          <w:b/>
          <w:sz w:val="28"/>
          <w:szCs w:val="28"/>
        </w:rPr>
        <w:t>Запрошені:</w:t>
      </w:r>
      <w:r>
        <w:rPr>
          <w:sz w:val="28"/>
          <w:szCs w:val="28"/>
        </w:rPr>
        <w:t xml:space="preserve"> в.о </w:t>
      </w:r>
      <w:r>
        <w:rPr>
          <w:rFonts w:eastAsia="Calibri" w:cs="Times New Roman"/>
          <w:b w:val="false"/>
          <w:bCs w:val="false"/>
          <w:i w:val="false"/>
          <w:iCs w:val="false"/>
          <w:color w:val="000000"/>
          <w:sz w:val="28"/>
          <w:szCs w:val="28"/>
          <w:u w:val="none"/>
          <w:lang w:val="ru-RU" w:eastAsia="ru-RU" w:bidi="en-US"/>
        </w:rPr>
        <w:t>директора</w:t>
      </w:r>
      <w:r>
        <w:rPr>
          <w:sz w:val="28"/>
          <w:szCs w:val="28"/>
        </w:rPr>
        <w:t xml:space="preserve"> департаменту охорони здоров’я та медичних послуг -  </w:t>
      </w:r>
      <w:r>
        <w:rPr>
          <w:rFonts w:eastAsia="Calibri" w:cs="Times New Roman"/>
          <w:b w:val="false"/>
          <w:bCs w:val="false"/>
          <w:i w:val="false"/>
          <w:iCs w:val="false"/>
          <w:color w:val="000000"/>
          <w:sz w:val="28"/>
          <w:szCs w:val="28"/>
          <w:u w:val="none"/>
          <w:lang w:val="uk-UA" w:eastAsia="ru-RU" w:bidi="en-US"/>
        </w:rPr>
        <w:t xml:space="preserve">Маліщук Лілія Миколаївна, </w:t>
      </w:r>
    </w:p>
    <w:p>
      <w:pPr>
        <w:pStyle w:val="Normal"/>
        <w:jc w:val="both"/>
        <w:rPr/>
      </w:pPr>
      <w:r>
        <w:rPr>
          <w:rFonts w:eastAsia="Calibri" w:cs="Times New Roman"/>
          <w:b w:val="false"/>
          <w:bCs w:val="false"/>
          <w:i w:val="false"/>
          <w:iCs w:val="false"/>
          <w:color w:val="000000"/>
          <w:sz w:val="28"/>
          <w:szCs w:val="28"/>
          <w:u w:val="none"/>
          <w:lang w:val="uk-UA" w:eastAsia="ru-RU" w:bidi="en-US"/>
        </w:rPr>
        <w:t xml:space="preserve"> </w:t>
      </w:r>
      <w:r>
        <w:rPr>
          <w:rFonts w:eastAsia="Calibri" w:cs="Times New Roman"/>
          <w:b w:val="false"/>
          <w:bCs w:val="false"/>
          <w:i w:val="false"/>
          <w:iCs w:val="false"/>
          <w:color w:val="000000"/>
          <w:sz w:val="28"/>
          <w:szCs w:val="28"/>
          <w:u w:val="none"/>
          <w:lang w:val="uk-UA" w:eastAsia="ru-RU" w:bidi="en-US"/>
        </w:rPr>
        <w:t xml:space="preserve">директор КНП “Перша Черкаська міська лікарня” - Тронц Тимофій Володимирович, </w:t>
      </w:r>
    </w:p>
    <w:p>
      <w:pPr>
        <w:pStyle w:val="Normal"/>
        <w:jc w:val="both"/>
        <w:rPr/>
      </w:pPr>
      <w:r>
        <w:rPr>
          <w:rFonts w:eastAsia="Calibri" w:cs="Times New Roman"/>
          <w:b w:val="false"/>
          <w:bCs w:val="false"/>
          <w:i w:val="false"/>
          <w:iCs w:val="false"/>
          <w:color w:val="000000"/>
          <w:sz w:val="28"/>
          <w:szCs w:val="28"/>
          <w:u w:val="none"/>
          <w:lang w:val="uk-UA" w:eastAsia="ru-RU" w:bidi="en-US"/>
        </w:rPr>
        <w:t xml:space="preserve">   </w:t>
      </w:r>
      <w:r>
        <w:rPr>
          <w:rFonts w:eastAsia="Calibri" w:cs="Times New Roman"/>
          <w:b w:val="false"/>
          <w:bCs w:val="false"/>
          <w:i w:val="false"/>
          <w:iCs w:val="false"/>
          <w:color w:val="000000"/>
          <w:sz w:val="28"/>
          <w:szCs w:val="28"/>
          <w:u w:val="none"/>
          <w:lang w:val="uk-UA" w:eastAsia="ru-RU" w:bidi="en-US"/>
        </w:rPr>
        <w:t>директор КНП “</w:t>
      </w:r>
      <w:bookmarkStart w:id="0" w:name="__DdeLink__280_2850332573"/>
      <w:r>
        <w:rPr>
          <w:rFonts w:eastAsia="Calibri" w:cs="Times New Roman"/>
          <w:b w:val="false"/>
          <w:bCs w:val="false"/>
          <w:i w:val="false"/>
          <w:iCs w:val="false"/>
          <w:color w:val="000000"/>
          <w:sz w:val="28"/>
          <w:szCs w:val="28"/>
          <w:u w:val="none"/>
          <w:lang w:val="uk-UA" w:eastAsia="ru-RU" w:bidi="en-US"/>
        </w:rPr>
        <w:t>Третя</w:t>
      </w:r>
      <w:bookmarkEnd w:id="0"/>
      <w:r>
        <w:rPr>
          <w:rFonts w:eastAsia="Calibri" w:cs="Times New Roman"/>
          <w:b w:val="false"/>
          <w:bCs w:val="false"/>
          <w:i w:val="false"/>
          <w:iCs w:val="false"/>
          <w:color w:val="000000"/>
          <w:sz w:val="28"/>
          <w:szCs w:val="28"/>
          <w:u w:val="none"/>
          <w:lang w:val="uk-UA" w:eastAsia="ru-RU" w:bidi="en-US"/>
        </w:rPr>
        <w:t xml:space="preserve"> Черкаська міська лікарня швидкої медичної допомоги” -  Федорук Олександр Леонідович,</w:t>
      </w:r>
    </w:p>
    <w:p>
      <w:pPr>
        <w:pStyle w:val="Normal"/>
        <w:jc w:val="both"/>
        <w:rPr/>
      </w:pPr>
      <w:r>
        <w:rPr>
          <w:rFonts w:eastAsia="Calibri" w:cs="Times New Roman"/>
          <w:b w:val="false"/>
          <w:bCs w:val="false"/>
          <w:i w:val="false"/>
          <w:iCs w:val="false"/>
          <w:color w:val="000000"/>
          <w:sz w:val="28"/>
          <w:szCs w:val="28"/>
          <w:u w:val="none"/>
          <w:lang w:val="uk-UA" w:eastAsia="ru-RU" w:bidi="en-US"/>
        </w:rPr>
        <w:t xml:space="preserve">   </w:t>
      </w:r>
      <w:r>
        <w:rPr>
          <w:rFonts w:eastAsia="Calibri" w:cs="Times New Roman"/>
          <w:b w:val="false"/>
          <w:bCs w:val="false"/>
          <w:i w:val="false"/>
          <w:iCs w:val="false"/>
          <w:color w:val="000000"/>
          <w:sz w:val="28"/>
          <w:szCs w:val="28"/>
          <w:u w:val="none"/>
          <w:lang w:val="uk-UA" w:eastAsia="ru-RU" w:bidi="en-US"/>
        </w:rPr>
        <w:t xml:space="preserve">заступник директора КНП “Третя Черкаська міська лікарня швидкої медичної допомоги” -  Найдан Олег Володимирович. </w:t>
      </w:r>
    </w:p>
    <w:p>
      <w:pPr>
        <w:pStyle w:val="Normal"/>
        <w:jc w:val="both"/>
        <w:rPr>
          <w:sz w:val="28"/>
          <w:szCs w:val="28"/>
        </w:rPr>
      </w:pPr>
      <w:r>
        <w:rPr>
          <w:sz w:val="28"/>
          <w:szCs w:val="28"/>
        </w:rPr>
      </w:r>
    </w:p>
    <w:p>
      <w:pPr>
        <w:pStyle w:val="Normal"/>
        <w:rPr>
          <w:sz w:val="28"/>
          <w:szCs w:val="28"/>
        </w:rPr>
      </w:pPr>
      <w:r>
        <w:rPr>
          <w:sz w:val="28"/>
          <w:szCs w:val="28"/>
        </w:rPr>
      </w:r>
    </w:p>
    <w:p>
      <w:pPr>
        <w:pStyle w:val="Normal"/>
        <w:rPr/>
      </w:pPr>
      <w:r>
        <w:rPr>
          <w:sz w:val="28"/>
          <w:szCs w:val="28"/>
        </w:rPr>
        <w:t xml:space="preserve">                                            </w:t>
      </w:r>
      <w:r>
        <w:rPr>
          <w:b/>
          <w:sz w:val="28"/>
          <w:szCs w:val="28"/>
        </w:rPr>
        <w:t>Порядок денний:</w:t>
      </w:r>
    </w:p>
    <w:p>
      <w:pPr>
        <w:pStyle w:val="ListParagraph"/>
        <w:widowControl/>
        <w:bidi w:val="0"/>
        <w:spacing w:before="24" w:after="0"/>
        <w:ind w:left="113" w:right="0" w:hanging="57"/>
        <w:jc w:val="left"/>
        <w:rPr>
          <w:sz w:val="28"/>
          <w:szCs w:val="28"/>
          <w:lang w:val="uk-UA"/>
        </w:rPr>
      </w:pPr>
      <w:r>
        <w:rPr>
          <w:sz w:val="28"/>
          <w:szCs w:val="28"/>
          <w:lang w:val="uk-UA"/>
        </w:rPr>
      </w:r>
    </w:p>
    <w:p>
      <w:pPr>
        <w:pStyle w:val="ListParagraph"/>
        <w:widowControl/>
        <w:numPr>
          <w:ilvl w:val="0"/>
          <w:numId w:val="0"/>
        </w:numPr>
        <w:tabs>
          <w:tab w:val="clear" w:pos="720"/>
          <w:tab w:val="left" w:pos="170" w:leader="none"/>
          <w:tab w:val="left" w:pos="790" w:leader="none"/>
        </w:tabs>
        <w:bidi w:val="0"/>
        <w:spacing w:before="24" w:after="0"/>
        <w:ind w:left="170" w:right="0" w:hanging="57"/>
        <w:jc w:val="left"/>
        <w:rPr/>
      </w:pPr>
      <w:r>
        <w:rPr>
          <w:sz w:val="28"/>
          <w:szCs w:val="28"/>
        </w:rPr>
        <w:t>1.  Про обговорення</w:t>
      </w:r>
      <w:bookmarkStart w:id="1" w:name="__DdeLink__260_2318311351"/>
      <w:r>
        <w:rPr>
          <w:sz w:val="28"/>
          <w:szCs w:val="28"/>
        </w:rPr>
        <w:t xml:space="preserve"> питання удосконалення обслуговування ветеранів в медичних закладах</w:t>
      </w:r>
      <w:bookmarkEnd w:id="1"/>
      <w:r>
        <w:rPr>
          <w:sz w:val="28"/>
          <w:szCs w:val="28"/>
        </w:rPr>
        <w:t>, а саме:</w:t>
      </w:r>
    </w:p>
    <w:p>
      <w:pPr>
        <w:pStyle w:val="ListParagraph"/>
        <w:widowControl/>
        <w:numPr>
          <w:ilvl w:val="0"/>
          <w:numId w:val="0"/>
        </w:numPr>
        <w:tabs>
          <w:tab w:val="clear" w:pos="720"/>
          <w:tab w:val="left" w:pos="170" w:leader="none"/>
          <w:tab w:val="left" w:pos="790" w:leader="none"/>
        </w:tabs>
        <w:bidi w:val="0"/>
        <w:spacing w:before="24" w:after="0"/>
        <w:ind w:left="170" w:right="0" w:hanging="57"/>
        <w:jc w:val="left"/>
        <w:rPr/>
      </w:pPr>
      <w:r>
        <w:rPr>
          <w:rFonts w:eastAsia="Times New Roman" w:cs="Times New Roman"/>
          <w:b w:val="false"/>
          <w:bCs w:val="false"/>
          <w:i w:val="false"/>
          <w:iCs w:val="false"/>
          <w:color w:val="000000"/>
          <w:sz w:val="28"/>
          <w:szCs w:val="28"/>
          <w:u w:val="none"/>
          <w:lang w:val="uk-UA" w:eastAsia="ru-RU" w:bidi="en-US"/>
        </w:rPr>
        <w:t xml:space="preserve">   </w:t>
      </w:r>
      <w:r>
        <w:rPr>
          <w:rFonts w:eastAsia="Times New Roman" w:cs="Times New Roman"/>
          <w:b w:val="false"/>
          <w:bCs w:val="false"/>
          <w:i w:val="false"/>
          <w:iCs w:val="false"/>
          <w:color w:val="000000"/>
          <w:sz w:val="28"/>
          <w:szCs w:val="28"/>
          <w:u w:val="none"/>
          <w:lang w:val="uk-UA" w:eastAsia="ru-RU" w:bidi="en-US"/>
        </w:rPr>
        <w:t>-  Розуміючи навантаження на медичні заклади — обговорити питання великих черг запису до лікарів.</w:t>
      </w:r>
    </w:p>
    <w:p>
      <w:pPr>
        <w:pStyle w:val="ListParagraph"/>
        <w:widowControl/>
        <w:numPr>
          <w:ilvl w:val="0"/>
          <w:numId w:val="0"/>
        </w:numPr>
        <w:tabs>
          <w:tab w:val="clear" w:pos="720"/>
          <w:tab w:val="left" w:pos="170" w:leader="none"/>
          <w:tab w:val="left" w:pos="790" w:leader="none"/>
        </w:tabs>
        <w:bidi w:val="0"/>
        <w:spacing w:before="24" w:after="0"/>
        <w:ind w:left="170" w:right="0" w:hanging="57"/>
        <w:jc w:val="left"/>
        <w:rPr/>
      </w:pPr>
      <w:r>
        <w:rPr>
          <w:rFonts w:eastAsia="Times New Roman" w:cs="Times New Roman"/>
          <w:b w:val="false"/>
          <w:bCs w:val="false"/>
          <w:i w:val="false"/>
          <w:iCs w:val="false"/>
          <w:color w:val="000000"/>
          <w:sz w:val="28"/>
          <w:szCs w:val="28"/>
          <w:u w:val="none"/>
          <w:lang w:val="uk-UA" w:eastAsia="ru-RU" w:bidi="en-US"/>
        </w:rPr>
        <w:t xml:space="preserve">   </w:t>
      </w:r>
      <w:r>
        <w:rPr>
          <w:rFonts w:eastAsia="Times New Roman" w:cs="Times New Roman"/>
          <w:b w:val="false"/>
          <w:bCs w:val="false"/>
          <w:i w:val="false"/>
          <w:iCs w:val="false"/>
          <w:color w:val="000000"/>
          <w:sz w:val="28"/>
          <w:szCs w:val="28"/>
          <w:u w:val="none"/>
          <w:lang w:val="uk-UA" w:eastAsia="ru-RU" w:bidi="en-US"/>
        </w:rPr>
        <w:t>-  До департаменту охорони здоров’я — обговорити роботу сімейних лікарів та роботу поліклінік. В поліклініках, по можливостях, зробити окреме віконце, та запровадити роботу фахівців супроводу для ветеранів та військовослужбовців.</w:t>
      </w:r>
    </w:p>
    <w:p>
      <w:pPr>
        <w:pStyle w:val="ListParagraph"/>
        <w:widowControl/>
        <w:numPr>
          <w:ilvl w:val="0"/>
          <w:numId w:val="0"/>
        </w:numPr>
        <w:tabs>
          <w:tab w:val="clear" w:pos="720"/>
          <w:tab w:val="left" w:pos="170" w:leader="none"/>
          <w:tab w:val="left" w:pos="790" w:leader="none"/>
        </w:tabs>
        <w:bidi w:val="0"/>
        <w:spacing w:before="24" w:after="0"/>
        <w:ind w:left="170" w:right="0" w:hanging="57"/>
        <w:jc w:val="left"/>
        <w:rPr/>
      </w:pPr>
      <w:r>
        <w:rPr>
          <w:rFonts w:eastAsia="Times New Roman" w:cs="Times New Roman"/>
          <w:b w:val="false"/>
          <w:bCs w:val="false"/>
          <w:i w:val="false"/>
          <w:iCs w:val="false"/>
          <w:color w:val="000000"/>
          <w:sz w:val="28"/>
          <w:szCs w:val="28"/>
          <w:u w:val="none"/>
          <w:lang w:val="uk-UA" w:eastAsia="ru-RU" w:bidi="en-US"/>
        </w:rPr>
        <w:t xml:space="preserve">   </w:t>
      </w:r>
      <w:r>
        <w:rPr>
          <w:rFonts w:eastAsia="Times New Roman" w:cs="Times New Roman"/>
          <w:b w:val="false"/>
          <w:bCs w:val="false"/>
          <w:i w:val="false"/>
          <w:iCs w:val="false"/>
          <w:color w:val="000000"/>
          <w:sz w:val="28"/>
          <w:szCs w:val="28"/>
          <w:u w:val="none"/>
          <w:lang w:val="uk-UA" w:eastAsia="ru-RU" w:bidi="en-US"/>
        </w:rPr>
        <w:t xml:space="preserve">-  Робота ВЛК </w:t>
      </w:r>
      <w:r>
        <w:rPr>
          <w:rFonts w:eastAsia="Calibri" w:cs="Times New Roman"/>
          <w:b w:val="false"/>
          <w:bCs w:val="false"/>
          <w:i w:val="false"/>
          <w:iCs w:val="false"/>
          <w:color w:val="000000"/>
          <w:sz w:val="28"/>
          <w:szCs w:val="28"/>
          <w:u w:val="none"/>
          <w:lang w:val="uk-UA" w:eastAsia="ru-RU" w:bidi="en-US"/>
        </w:rPr>
        <w:t>КНП “Третя Черкаська міська лікарня швидкої медичної допомоги” (Колісник Олексій)</w:t>
      </w:r>
    </w:p>
    <w:p>
      <w:pPr>
        <w:pStyle w:val="ListParagraph"/>
        <w:widowControl/>
        <w:numPr>
          <w:ilvl w:val="0"/>
          <w:numId w:val="0"/>
        </w:numPr>
        <w:tabs>
          <w:tab w:val="clear" w:pos="720"/>
          <w:tab w:val="left" w:pos="170" w:leader="none"/>
          <w:tab w:val="left" w:pos="790" w:leader="none"/>
        </w:tabs>
        <w:bidi w:val="0"/>
        <w:spacing w:before="24" w:after="0"/>
        <w:ind w:left="170" w:right="0" w:hanging="57"/>
        <w:jc w:val="left"/>
        <w:rPr>
          <w:rFonts w:eastAsia="Calibri" w:cs="Times New Roman"/>
          <w:b w:val="false"/>
          <w:b w:val="false"/>
          <w:bCs w:val="false"/>
          <w:i w:val="false"/>
          <w:i w:val="false"/>
          <w:iCs w:val="false"/>
          <w:color w:val="000000"/>
          <w:sz w:val="28"/>
          <w:szCs w:val="28"/>
          <w:u w:val="none"/>
          <w:lang w:val="uk-UA" w:eastAsia="ru-RU" w:bidi="en-US"/>
        </w:rPr>
      </w:pPr>
      <w:r>
        <w:rPr>
          <w:rFonts w:eastAsia="Calibri" w:cs="Times New Roman"/>
          <w:b w:val="false"/>
          <w:bCs w:val="false"/>
          <w:i w:val="false"/>
          <w:iCs w:val="false"/>
          <w:color w:val="000000"/>
          <w:sz w:val="28"/>
          <w:szCs w:val="28"/>
          <w:u w:val="none"/>
          <w:lang w:val="uk-UA" w:eastAsia="ru-RU" w:bidi="en-US"/>
        </w:rPr>
      </w:r>
    </w:p>
    <w:p>
      <w:pPr>
        <w:pStyle w:val="ListParagraph"/>
        <w:widowControl/>
        <w:numPr>
          <w:ilvl w:val="0"/>
          <w:numId w:val="0"/>
        </w:numPr>
        <w:tabs>
          <w:tab w:val="clear" w:pos="720"/>
          <w:tab w:val="left" w:pos="170" w:leader="none"/>
          <w:tab w:val="left" w:pos="790" w:leader="none"/>
        </w:tabs>
        <w:bidi w:val="0"/>
        <w:spacing w:before="24" w:after="0"/>
        <w:ind w:left="170" w:right="0" w:hanging="57"/>
        <w:jc w:val="left"/>
        <w:rPr/>
      </w:pPr>
      <w:r>
        <w:rPr>
          <w:rFonts w:eastAsia="Times New Roman" w:cs="Times New Roman"/>
          <w:b w:val="false"/>
          <w:bCs w:val="false"/>
          <w:i w:val="false"/>
          <w:iCs w:val="false"/>
          <w:color w:val="000000"/>
          <w:sz w:val="28"/>
          <w:szCs w:val="28"/>
          <w:u w:val="none"/>
          <w:lang w:val="uk-UA" w:eastAsia="ru-RU" w:bidi="en-US"/>
        </w:rPr>
        <w:t xml:space="preserve">2. Про розгляд звернення Топонімічної комісії при  виконавчому комітеті </w:t>
      </w:r>
    </w:p>
    <w:p>
      <w:pPr>
        <w:pStyle w:val="ListParagraph"/>
        <w:widowControl/>
        <w:numPr>
          <w:ilvl w:val="0"/>
          <w:numId w:val="0"/>
        </w:numPr>
        <w:tabs>
          <w:tab w:val="clear" w:pos="720"/>
          <w:tab w:val="left" w:pos="170" w:leader="none"/>
          <w:tab w:val="left" w:pos="790" w:leader="none"/>
        </w:tabs>
        <w:bidi w:val="0"/>
        <w:spacing w:before="24" w:after="0"/>
        <w:ind w:left="170" w:right="0" w:hanging="57"/>
        <w:jc w:val="left"/>
        <w:rPr/>
      </w:pPr>
      <w:r>
        <w:rPr>
          <w:rFonts w:eastAsia="Times New Roman" w:cs="Times New Roman"/>
          <w:b w:val="false"/>
          <w:bCs w:val="false"/>
          <w:i w:val="false"/>
          <w:iCs w:val="false"/>
          <w:color w:val="000000"/>
          <w:sz w:val="28"/>
          <w:szCs w:val="28"/>
          <w:u w:val="none"/>
          <w:lang w:val="uk-UA" w:eastAsia="ru-RU" w:bidi="en-US"/>
        </w:rPr>
        <w:t>Черкаської міської ради, про внесення пропозиції назви меморіального комплексу на площі “Сил Оборони України”.</w:t>
      </w:r>
    </w:p>
    <w:p>
      <w:pPr>
        <w:pStyle w:val="ListParagraph"/>
        <w:widowControl/>
        <w:numPr>
          <w:ilvl w:val="0"/>
          <w:numId w:val="0"/>
        </w:numPr>
        <w:tabs>
          <w:tab w:val="clear" w:pos="720"/>
          <w:tab w:val="left" w:pos="170" w:leader="none"/>
          <w:tab w:val="left" w:pos="790" w:leader="none"/>
        </w:tabs>
        <w:bidi w:val="0"/>
        <w:spacing w:before="24" w:after="0"/>
        <w:ind w:left="170" w:right="0" w:hanging="57"/>
        <w:jc w:val="left"/>
        <w:rPr/>
      </w:pPr>
      <w:r>
        <w:rPr>
          <w:rFonts w:eastAsia="Times New Roman" w:cs="Times New Roman"/>
          <w:b w:val="false"/>
          <w:bCs w:val="false"/>
          <w:i w:val="false"/>
          <w:iCs w:val="false"/>
          <w:color w:val="000000"/>
          <w:sz w:val="28"/>
          <w:szCs w:val="28"/>
          <w:u w:val="none"/>
          <w:lang w:val="uk-UA" w:eastAsia="ru-RU" w:bidi="en-US"/>
        </w:rPr>
        <w:t xml:space="preserve">3. Про розгляд звернення до обласної прокуратури від Черкаського обласного відокремленого осередку Громадської організації “Всеукраїнське об’єднання “Ветеранський корпус”. </w:t>
      </w:r>
    </w:p>
    <w:p>
      <w:pPr>
        <w:pStyle w:val="ListParagraph"/>
        <w:widowControl/>
        <w:numPr>
          <w:ilvl w:val="0"/>
          <w:numId w:val="0"/>
        </w:numPr>
        <w:tabs>
          <w:tab w:val="clear" w:pos="720"/>
          <w:tab w:val="left" w:pos="170" w:leader="none"/>
          <w:tab w:val="left" w:pos="790" w:leader="none"/>
        </w:tabs>
        <w:bidi w:val="0"/>
        <w:spacing w:before="24" w:after="0"/>
        <w:ind w:left="113" w:right="0" w:hanging="0"/>
        <w:jc w:val="left"/>
        <w:rPr/>
      </w:pPr>
      <w:r>
        <w:rPr>
          <w:rFonts w:eastAsia="Calibri" w:cs="Times New Roman"/>
          <w:b w:val="false"/>
          <w:bCs w:val="false"/>
          <w:i w:val="false"/>
          <w:iCs w:val="false"/>
          <w:color w:val="000000"/>
          <w:sz w:val="28"/>
          <w:szCs w:val="28"/>
          <w:u w:val="none"/>
          <w:lang w:val="uk-UA" w:eastAsia="ru-RU" w:bidi="en-US"/>
        </w:rPr>
        <w:t xml:space="preserve"> </w:t>
      </w:r>
    </w:p>
    <w:p>
      <w:pPr>
        <w:pStyle w:val="Normal"/>
        <w:jc w:val="both"/>
        <w:rPr>
          <w:sz w:val="28"/>
          <w:szCs w:val="28"/>
        </w:rPr>
      </w:pPr>
      <w:r>
        <w:rPr>
          <w:b/>
          <w:sz w:val="28"/>
          <w:szCs w:val="28"/>
        </w:rPr>
        <w:t xml:space="preserve">   </w:t>
      </w:r>
      <w:r>
        <w:rPr>
          <w:b/>
          <w:sz w:val="28"/>
          <w:szCs w:val="28"/>
        </w:rPr>
        <w:t>ГОЛОСУВАЛИ:</w:t>
      </w:r>
    </w:p>
    <w:p>
      <w:pPr>
        <w:pStyle w:val="Normal"/>
        <w:rPr/>
      </w:pPr>
      <w:r>
        <w:rPr>
          <w:sz w:val="28"/>
          <w:szCs w:val="28"/>
        </w:rPr>
        <w:t xml:space="preserve">   </w:t>
      </w:r>
      <w:r>
        <w:rPr>
          <w:sz w:val="28"/>
          <w:szCs w:val="28"/>
        </w:rPr>
        <w:t>«за» - 13;</w:t>
      </w:r>
    </w:p>
    <w:p>
      <w:pPr>
        <w:pStyle w:val="Normal"/>
        <w:rPr/>
      </w:pPr>
      <w:r>
        <w:rPr>
          <w:sz w:val="28"/>
          <w:szCs w:val="28"/>
        </w:rPr>
        <w:t xml:space="preserve">   </w:t>
      </w:r>
      <w:r>
        <w:rPr>
          <w:sz w:val="28"/>
          <w:szCs w:val="28"/>
        </w:rPr>
        <w:t>«проти» - 0;</w:t>
      </w:r>
    </w:p>
    <w:p>
      <w:pPr>
        <w:pStyle w:val="Normal"/>
        <w:rPr/>
      </w:pPr>
      <w:r>
        <w:rPr>
          <w:sz w:val="28"/>
          <w:szCs w:val="28"/>
        </w:rPr>
        <w:t xml:space="preserve">   </w:t>
      </w:r>
      <w:r>
        <w:rPr>
          <w:sz w:val="28"/>
          <w:szCs w:val="28"/>
        </w:rPr>
        <w:t>«утримались» - 0 ;</w:t>
      </w:r>
    </w:p>
    <w:p>
      <w:pPr>
        <w:pStyle w:val="Normal"/>
        <w:rPr>
          <w:sz w:val="28"/>
          <w:szCs w:val="28"/>
        </w:rPr>
      </w:pPr>
      <w:r>
        <w:rPr>
          <w:sz w:val="28"/>
          <w:szCs w:val="28"/>
        </w:rPr>
      </w:r>
    </w:p>
    <w:p>
      <w:pPr>
        <w:pStyle w:val="Normal"/>
        <w:widowControl/>
        <w:bidi w:val="0"/>
        <w:ind w:left="0" w:right="0" w:firstLine="170"/>
        <w:jc w:val="both"/>
        <w:rPr/>
      </w:pPr>
      <w:r>
        <w:rPr>
          <w:b/>
          <w:sz w:val="28"/>
          <w:szCs w:val="28"/>
        </w:rPr>
        <w:t xml:space="preserve">ВИРІШИЛИ: </w:t>
      </w:r>
    </w:p>
    <w:p>
      <w:pPr>
        <w:pStyle w:val="Normal"/>
        <w:jc w:val="both"/>
        <w:rPr>
          <w:sz w:val="28"/>
          <w:szCs w:val="28"/>
        </w:rPr>
      </w:pPr>
      <w:r>
        <w:rPr>
          <w:sz w:val="28"/>
          <w:szCs w:val="28"/>
        </w:rPr>
        <w:t xml:space="preserve">  </w:t>
      </w:r>
      <w:r>
        <w:rPr>
          <w:sz w:val="28"/>
          <w:szCs w:val="28"/>
        </w:rPr>
        <w:t>Затвердити порядок денний та продовжити роботу.</w:t>
      </w:r>
    </w:p>
    <w:p>
      <w:pPr>
        <w:pStyle w:val="Normal"/>
        <w:tabs>
          <w:tab w:val="clear" w:pos="720"/>
          <w:tab w:val="left" w:pos="280" w:leader="none"/>
        </w:tabs>
        <w:jc w:val="both"/>
        <w:rPr>
          <w:sz w:val="28"/>
          <w:szCs w:val="28"/>
        </w:rPr>
      </w:pPr>
      <w:r>
        <w:rPr>
          <w:sz w:val="28"/>
          <w:szCs w:val="28"/>
        </w:rPr>
      </w:r>
    </w:p>
    <w:p>
      <w:pPr>
        <w:pStyle w:val="ListParagraph"/>
        <w:widowControl/>
        <w:numPr>
          <w:ilvl w:val="0"/>
          <w:numId w:val="0"/>
        </w:numPr>
        <w:tabs>
          <w:tab w:val="clear" w:pos="720"/>
          <w:tab w:val="left" w:pos="320" w:leader="none"/>
        </w:tabs>
        <w:bidi w:val="0"/>
        <w:spacing w:before="24" w:after="0"/>
        <w:ind w:left="340" w:right="0" w:hanging="340"/>
        <w:jc w:val="both"/>
        <w:rPr/>
      </w:pPr>
      <w:r>
        <w:rPr>
          <w:b/>
          <w:sz w:val="28"/>
          <w:szCs w:val="28"/>
        </w:rPr>
        <w:t xml:space="preserve"> </w:t>
      </w:r>
      <w:r>
        <w:rPr>
          <w:b/>
          <w:sz w:val="28"/>
          <w:szCs w:val="28"/>
        </w:rPr>
        <w:t xml:space="preserve">1.  </w:t>
      </w:r>
      <w:r>
        <w:rPr>
          <w:b/>
          <w:sz w:val="28"/>
          <w:szCs w:val="28"/>
          <w:lang w:val="uk-UA"/>
        </w:rPr>
        <w:t xml:space="preserve"> Про обговорення</w:t>
      </w:r>
      <w:bookmarkStart w:id="2" w:name="__DdeLink__260_23183113511"/>
      <w:r>
        <w:rPr>
          <w:b/>
          <w:sz w:val="28"/>
          <w:szCs w:val="28"/>
          <w:lang w:val="uk-UA"/>
        </w:rPr>
        <w:t xml:space="preserve"> питання удосконалення обслуговування ветеранів в медичних закладах</w:t>
      </w:r>
      <w:bookmarkEnd w:id="2"/>
      <w:r>
        <w:rPr>
          <w:b/>
          <w:sz w:val="28"/>
          <w:szCs w:val="28"/>
          <w:lang w:val="uk-UA"/>
        </w:rPr>
        <w:t>.</w:t>
      </w:r>
    </w:p>
    <w:p>
      <w:pPr>
        <w:pStyle w:val="Normal"/>
        <w:ind w:left="405" w:hanging="0"/>
        <w:rPr>
          <w:b/>
          <w:b/>
          <w:sz w:val="28"/>
          <w:szCs w:val="28"/>
        </w:rPr>
      </w:pPr>
      <w:r>
        <w:rPr>
          <w:b/>
          <w:sz w:val="28"/>
          <w:szCs w:val="28"/>
        </w:rPr>
      </w:r>
    </w:p>
    <w:p>
      <w:pPr>
        <w:pStyle w:val="Normal"/>
        <w:widowControl/>
        <w:bidi w:val="0"/>
        <w:ind w:left="0" w:right="0" w:firstLine="227"/>
        <w:jc w:val="left"/>
        <w:rPr/>
      </w:pPr>
      <w:r>
        <w:rPr>
          <w:b/>
          <w:sz w:val="28"/>
          <w:szCs w:val="28"/>
        </w:rPr>
        <w:t>СЛУХАЛИ:</w:t>
      </w:r>
    </w:p>
    <w:p>
      <w:pPr>
        <w:pStyle w:val="Normal"/>
        <w:widowControl/>
        <w:bidi w:val="0"/>
        <w:ind w:left="0" w:right="0" w:hanging="0"/>
        <w:jc w:val="both"/>
        <w:rPr/>
      </w:pPr>
      <w:r>
        <w:rPr>
          <w:b/>
          <w:sz w:val="28"/>
          <w:szCs w:val="28"/>
        </w:rPr>
        <w:t xml:space="preserve">   </w:t>
      </w:r>
      <w:r>
        <w:rPr>
          <w:b w:val="false"/>
          <w:bCs w:val="false"/>
          <w:sz w:val="28"/>
          <w:szCs w:val="28"/>
        </w:rPr>
        <w:t>Голову Консультативної ради у справах ветеранів війни, членів сімей загиблих (померлих) Захисників і Захисниць України при Черкаському міському голові, Романчу Артура Михайловича, який повідомив про існуючі проблеми в обслуговуванні ветеранів та військовослужбовців в медичних закладах міста Черкаси, які суттєво ускладнюють доступ до якісної медичної допомоги, госпіталізації та вирішення питань пов’язаних з проходженням ВЛК, а також довге очікування консультацій вузькопрофільних спеціалістів. Одним із важливих питань є недоступність безкоштовних діагностичних обстежень, зокрема МРТ. Через недостатнє інформування ветеранів сімейними лікарями виникає проблема отримання електронних направлень на обстеження та консультації, які мають покриватися програмою медичних гарантій НСЗУ.</w:t>
      </w:r>
    </w:p>
    <w:p>
      <w:pPr>
        <w:pStyle w:val="Normal"/>
        <w:widowControl/>
        <w:bidi w:val="0"/>
        <w:ind w:left="0" w:right="0" w:hanging="0"/>
        <w:jc w:val="both"/>
        <w:rPr>
          <w:b w:val="false"/>
          <w:b w:val="false"/>
          <w:bCs w:val="false"/>
          <w:sz w:val="28"/>
          <w:szCs w:val="28"/>
        </w:rPr>
      </w:pPr>
      <w:r>
        <w:rPr>
          <w:b w:val="false"/>
          <w:bCs w:val="false"/>
          <w:sz w:val="28"/>
          <w:szCs w:val="28"/>
        </w:rPr>
      </w:r>
    </w:p>
    <w:p>
      <w:pPr>
        <w:pStyle w:val="Normal"/>
        <w:widowControl/>
        <w:bidi w:val="0"/>
        <w:ind w:left="0" w:right="0" w:hanging="0"/>
        <w:jc w:val="both"/>
        <w:rPr>
          <w:b/>
          <w:b/>
          <w:bCs/>
        </w:rPr>
      </w:pPr>
      <w:r>
        <w:rPr>
          <w:b/>
          <w:bCs/>
          <w:sz w:val="28"/>
          <w:szCs w:val="28"/>
        </w:rPr>
        <w:t>ВИСТУПИЛИ:</w:t>
      </w:r>
    </w:p>
    <w:p>
      <w:pPr>
        <w:pStyle w:val="Normal"/>
        <w:widowControl/>
        <w:bidi w:val="0"/>
        <w:ind w:left="0" w:right="0" w:hanging="0"/>
        <w:jc w:val="both"/>
        <w:rPr>
          <w:b w:val="false"/>
          <w:b w:val="false"/>
          <w:bCs w:val="false"/>
        </w:rPr>
      </w:pPr>
      <w:r>
        <w:rPr>
          <w:b w:val="false"/>
          <w:bCs w:val="false"/>
          <w:sz w:val="28"/>
          <w:szCs w:val="28"/>
        </w:rPr>
        <w:t xml:space="preserve">  </w:t>
      </w:r>
      <w:r>
        <w:rPr>
          <w:b w:val="false"/>
          <w:bCs w:val="false"/>
          <w:sz w:val="28"/>
          <w:szCs w:val="28"/>
        </w:rPr>
        <w:t>В.о директора департаменту охорони здоров’я та медичних послуг Маліщук Лілія Миколаївна, яка повідомила, що вже існує контрольована черга ветеранів для лікування. Внесла пропозицію налагодити комунікацію з директорами лікарень і уможливити підписання декларацій сімейними лікарями понад нормово. Повідомила про недостатню кількість вузькопрофільних спеціалістів в медичних закладах міста, що створює проблему великих черг.</w:t>
      </w:r>
    </w:p>
    <w:p>
      <w:pPr>
        <w:pStyle w:val="Normal"/>
        <w:widowControl/>
        <w:bidi w:val="0"/>
        <w:ind w:left="0" w:right="0" w:hanging="0"/>
        <w:jc w:val="both"/>
        <w:rPr>
          <w:sz w:val="28"/>
          <w:szCs w:val="28"/>
        </w:rPr>
      </w:pPr>
      <w:r>
        <w:rPr>
          <w:sz w:val="28"/>
          <w:szCs w:val="28"/>
        </w:rPr>
      </w:r>
    </w:p>
    <w:p>
      <w:pPr>
        <w:pStyle w:val="Normal"/>
        <w:widowControl/>
        <w:bidi w:val="0"/>
        <w:ind w:left="0" w:right="0" w:hanging="0"/>
        <w:jc w:val="both"/>
        <w:rPr>
          <w:b/>
          <w:b/>
          <w:bCs/>
        </w:rPr>
      </w:pPr>
      <w:r>
        <w:rPr>
          <w:b/>
          <w:bCs/>
          <w:sz w:val="28"/>
          <w:szCs w:val="28"/>
        </w:rPr>
        <w:t>ВИСТУПИЛИ:</w:t>
      </w:r>
    </w:p>
    <w:p>
      <w:pPr>
        <w:pStyle w:val="Normal"/>
        <w:widowControl/>
        <w:bidi w:val="0"/>
        <w:ind w:left="0" w:right="0" w:hanging="0"/>
        <w:jc w:val="both"/>
        <w:rPr>
          <w:b/>
          <w:b/>
          <w:bCs/>
        </w:rPr>
      </w:pPr>
      <w:r>
        <w:rPr>
          <w:b/>
          <w:bCs/>
          <w:sz w:val="28"/>
          <w:szCs w:val="28"/>
        </w:rPr>
        <w:t xml:space="preserve">  </w:t>
      </w:r>
      <w:r>
        <w:rPr>
          <w:b w:val="false"/>
          <w:bCs w:val="false"/>
          <w:sz w:val="28"/>
          <w:szCs w:val="28"/>
        </w:rPr>
        <w:t>Заступник</w:t>
      </w:r>
      <w:r>
        <w:rPr>
          <w:b/>
          <w:bCs/>
          <w:sz w:val="28"/>
          <w:szCs w:val="28"/>
        </w:rPr>
        <w:t xml:space="preserve">  </w:t>
      </w:r>
      <w:r>
        <w:rPr>
          <w:b w:val="false"/>
          <w:bCs w:val="false"/>
          <w:sz w:val="28"/>
          <w:szCs w:val="28"/>
        </w:rPr>
        <w:t>Голови Консультативної ради у справах ветеранів війни, членів сімей загиблих (померлих) Захисників і Захисниць України при Черкаському міському голові Колісник Олексій Миколайович, який запропонував запровадити єдине вікно в поліклінніках міста та поєднати його з роботою фахівця супроводу ветеранів, що покращить інформування ветеранів та полекшить роботу медичним працівникам.</w:t>
      </w:r>
    </w:p>
    <w:p>
      <w:pPr>
        <w:pStyle w:val="Normal"/>
        <w:widowControl/>
        <w:bidi w:val="0"/>
        <w:ind w:left="0" w:right="0" w:hanging="0"/>
        <w:jc w:val="both"/>
        <w:rPr>
          <w:b/>
          <w:b/>
          <w:bCs/>
        </w:rPr>
      </w:pPr>
      <w:r>
        <w:rPr>
          <w:b w:val="false"/>
          <w:bCs w:val="false"/>
          <w:sz w:val="28"/>
          <w:szCs w:val="28"/>
        </w:rPr>
        <w:t xml:space="preserve">  </w:t>
      </w:r>
      <w:r>
        <w:rPr>
          <w:b w:val="false"/>
          <w:bCs w:val="false"/>
          <w:sz w:val="28"/>
          <w:szCs w:val="28"/>
        </w:rPr>
        <w:t xml:space="preserve">Запропонував департаменту охорони здоров’я та медичних послуг суспільно з директорами лікарень міста обговорити можливості вирішення проблем, які обговорювались та провести збори з представниками консультативної ради та працівниками медичних закладів з пропозиціями вирішення першочергових проблем, пов’язаних з удосконаленням обслуговування ветеранів та військовослужбовців в медичних закладах міста  02.07.2026 року. </w:t>
      </w:r>
    </w:p>
    <w:p>
      <w:pPr>
        <w:pStyle w:val="Normal"/>
        <w:widowControl/>
        <w:bidi w:val="0"/>
        <w:ind w:left="0" w:right="0" w:hanging="0"/>
        <w:jc w:val="both"/>
        <w:rPr>
          <w:b/>
          <w:b/>
          <w:sz w:val="28"/>
          <w:szCs w:val="28"/>
        </w:rPr>
      </w:pPr>
      <w:r>
        <w:rPr>
          <w:b/>
          <w:sz w:val="28"/>
          <w:szCs w:val="28"/>
        </w:rPr>
      </w:r>
    </w:p>
    <w:p>
      <w:pPr>
        <w:pStyle w:val="Normal"/>
        <w:widowControl/>
        <w:bidi w:val="0"/>
        <w:ind w:left="0" w:right="0" w:firstLine="227"/>
        <w:jc w:val="left"/>
        <w:rPr/>
      </w:pPr>
      <w:r>
        <w:rPr>
          <w:b/>
          <w:sz w:val="28"/>
          <w:szCs w:val="28"/>
        </w:rPr>
        <w:t>ГОЛОСУВАЛИ:</w:t>
      </w:r>
    </w:p>
    <w:p>
      <w:pPr>
        <w:pStyle w:val="Normal"/>
        <w:rPr/>
      </w:pPr>
      <w:r>
        <w:rPr>
          <w:sz w:val="28"/>
          <w:szCs w:val="28"/>
        </w:rPr>
        <w:t xml:space="preserve">   </w:t>
      </w:r>
      <w:r>
        <w:rPr>
          <w:sz w:val="28"/>
          <w:szCs w:val="28"/>
        </w:rPr>
        <w:t>«за» - 13  ;</w:t>
      </w:r>
    </w:p>
    <w:p>
      <w:pPr>
        <w:pStyle w:val="Normal"/>
        <w:rPr/>
      </w:pPr>
      <w:r>
        <w:rPr>
          <w:sz w:val="28"/>
          <w:szCs w:val="28"/>
        </w:rPr>
        <w:t xml:space="preserve">   </w:t>
      </w:r>
      <w:r>
        <w:rPr>
          <w:sz w:val="28"/>
          <w:szCs w:val="28"/>
        </w:rPr>
        <w:t>«проти» - 0  ;</w:t>
      </w:r>
    </w:p>
    <w:p>
      <w:pPr>
        <w:pStyle w:val="Normal"/>
        <w:rPr/>
      </w:pPr>
      <w:r>
        <w:rPr>
          <w:sz w:val="28"/>
          <w:szCs w:val="28"/>
        </w:rPr>
        <w:t xml:space="preserve">   </w:t>
      </w:r>
      <w:r>
        <w:rPr>
          <w:sz w:val="28"/>
          <w:szCs w:val="28"/>
        </w:rPr>
        <w:t>«утримались» -  0 ;</w:t>
      </w:r>
    </w:p>
    <w:p>
      <w:pPr>
        <w:pStyle w:val="Normal"/>
        <w:spacing w:lineRule="auto" w:line="240"/>
        <w:rPr>
          <w:b/>
          <w:b/>
          <w:sz w:val="28"/>
          <w:szCs w:val="28"/>
        </w:rPr>
      </w:pPr>
      <w:r>
        <w:rPr>
          <w:b/>
          <w:sz w:val="28"/>
          <w:szCs w:val="28"/>
        </w:rPr>
      </w:r>
    </w:p>
    <w:p>
      <w:pPr>
        <w:pStyle w:val="Normal"/>
        <w:widowControl/>
        <w:bidi w:val="0"/>
        <w:ind w:left="0" w:right="0" w:firstLine="227"/>
        <w:jc w:val="both"/>
        <w:rPr/>
      </w:pPr>
      <w:r>
        <w:rPr>
          <w:b/>
          <w:sz w:val="28"/>
          <w:szCs w:val="28"/>
        </w:rPr>
        <w:t xml:space="preserve">ВИРІШИЛИ: </w:t>
      </w:r>
    </w:p>
    <w:p>
      <w:pPr>
        <w:pStyle w:val="Normal"/>
        <w:widowControl/>
        <w:tabs>
          <w:tab w:val="clear" w:pos="720"/>
          <w:tab w:val="left" w:pos="1540" w:leader="none"/>
        </w:tabs>
        <w:bidi w:val="0"/>
        <w:ind w:left="340" w:right="0" w:hanging="57"/>
        <w:jc w:val="both"/>
        <w:rPr/>
      </w:pPr>
      <w:r>
        <w:rPr>
          <w:sz w:val="28"/>
          <w:szCs w:val="28"/>
        </w:rPr>
        <w:t xml:space="preserve"> </w:t>
      </w:r>
    </w:p>
    <w:p>
      <w:pPr>
        <w:pStyle w:val="Normal"/>
        <w:widowControl/>
        <w:tabs>
          <w:tab w:val="clear" w:pos="720"/>
          <w:tab w:val="left" w:pos="1540" w:leader="none"/>
        </w:tabs>
        <w:bidi w:val="0"/>
        <w:ind w:left="0" w:right="0" w:hanging="57"/>
        <w:jc w:val="both"/>
        <w:rPr>
          <w:b w:val="false"/>
          <w:b w:val="false"/>
          <w:bCs w:val="false"/>
          <w:sz w:val="28"/>
          <w:szCs w:val="28"/>
        </w:rPr>
      </w:pPr>
      <w:r>
        <w:rPr>
          <w:b w:val="false"/>
          <w:bCs w:val="false"/>
          <w:sz w:val="28"/>
          <w:szCs w:val="28"/>
        </w:rPr>
        <w:t xml:space="preserve">  </w:t>
      </w:r>
      <w:r>
        <w:rPr>
          <w:b w:val="false"/>
          <w:bCs w:val="false"/>
          <w:sz w:val="28"/>
          <w:szCs w:val="28"/>
        </w:rPr>
        <w:t xml:space="preserve">Провести збори з представниками консультативної ради та директорами медичних закладів міста, та розглянути напрацьовані пропозиції вирішення першочергових проблем, пов’язаних з удосконаленням обслуговування ветеранів та військовослужбовців в медичних закладах міста  02.07.2026 року.  </w:t>
      </w:r>
    </w:p>
    <w:p>
      <w:pPr>
        <w:pStyle w:val="Normal"/>
        <w:widowControl/>
        <w:tabs>
          <w:tab w:val="clear" w:pos="720"/>
          <w:tab w:val="left" w:pos="1540" w:leader="none"/>
        </w:tabs>
        <w:bidi w:val="0"/>
        <w:ind w:left="283" w:right="0" w:hanging="0"/>
        <w:jc w:val="both"/>
        <w:rPr>
          <w:b w:val="false"/>
          <w:b w:val="false"/>
          <w:bCs w:val="false"/>
          <w:sz w:val="28"/>
          <w:szCs w:val="28"/>
        </w:rPr>
      </w:pPr>
      <w:r>
        <w:rPr>
          <w:b w:val="false"/>
          <w:bCs w:val="false"/>
          <w:sz w:val="28"/>
          <w:szCs w:val="28"/>
        </w:rPr>
      </w:r>
    </w:p>
    <w:p>
      <w:pPr>
        <w:pStyle w:val="Normal"/>
        <w:widowControl/>
        <w:tabs>
          <w:tab w:val="clear" w:pos="720"/>
          <w:tab w:val="left" w:pos="1540" w:leader="none"/>
        </w:tabs>
        <w:bidi w:val="0"/>
        <w:ind w:left="340" w:right="0" w:hanging="57"/>
        <w:jc w:val="both"/>
        <w:rPr>
          <w:sz w:val="28"/>
          <w:szCs w:val="28"/>
        </w:rPr>
      </w:pPr>
      <w:r>
        <w:rPr>
          <w:sz w:val="28"/>
          <w:szCs w:val="28"/>
        </w:rPr>
      </w:r>
    </w:p>
    <w:p>
      <w:pPr>
        <w:pStyle w:val="ListParagraph"/>
        <w:widowControl/>
        <w:numPr>
          <w:ilvl w:val="0"/>
          <w:numId w:val="0"/>
        </w:numPr>
        <w:tabs>
          <w:tab w:val="clear" w:pos="720"/>
          <w:tab w:val="left" w:pos="400" w:leader="none"/>
          <w:tab w:val="left" w:pos="450" w:leader="none"/>
          <w:tab w:val="left" w:pos="640" w:leader="none"/>
          <w:tab w:val="left" w:pos="670" w:leader="none"/>
          <w:tab w:val="left" w:pos="1000" w:leader="none"/>
          <w:tab w:val="left" w:pos="1020" w:leader="none"/>
        </w:tabs>
        <w:bidi w:val="0"/>
        <w:spacing w:before="24" w:after="0"/>
        <w:ind w:left="283" w:right="0" w:hanging="0"/>
        <w:jc w:val="both"/>
        <w:rPr/>
      </w:pPr>
      <w:r>
        <w:rPr>
          <w:b/>
          <w:sz w:val="28"/>
          <w:szCs w:val="28"/>
          <w:lang w:val="uk-UA"/>
        </w:rPr>
        <w:t xml:space="preserve">2.  </w:t>
      </w:r>
      <w:r>
        <w:rPr>
          <w:rFonts w:eastAsia="Times New Roman" w:cs="Times New Roman"/>
          <w:b/>
          <w:bCs/>
          <w:i w:val="false"/>
          <w:iCs w:val="false"/>
          <w:color w:val="000000"/>
          <w:sz w:val="28"/>
          <w:szCs w:val="28"/>
          <w:u w:val="none"/>
          <w:lang w:val="uk-UA" w:eastAsia="ru-RU" w:bidi="en-US"/>
        </w:rPr>
        <w:t xml:space="preserve">Про розгляд звернення Топонімічної комісії при  виконавчому комітеті </w:t>
      </w:r>
    </w:p>
    <w:p>
      <w:pPr>
        <w:pStyle w:val="ListParagraph"/>
        <w:widowControl/>
        <w:numPr>
          <w:ilvl w:val="0"/>
          <w:numId w:val="0"/>
        </w:numPr>
        <w:tabs>
          <w:tab w:val="clear" w:pos="720"/>
          <w:tab w:val="left" w:pos="400" w:leader="none"/>
          <w:tab w:val="left" w:pos="450" w:leader="none"/>
          <w:tab w:val="left" w:pos="640" w:leader="none"/>
          <w:tab w:val="left" w:pos="670" w:leader="none"/>
          <w:tab w:val="left" w:pos="1000" w:leader="none"/>
          <w:tab w:val="left" w:pos="1020" w:leader="none"/>
        </w:tabs>
        <w:bidi w:val="0"/>
        <w:spacing w:before="24" w:after="0"/>
        <w:ind w:left="283" w:right="0" w:hanging="0"/>
        <w:jc w:val="both"/>
        <w:rPr>
          <w:b/>
          <w:b/>
          <w:bCs/>
        </w:rPr>
      </w:pPr>
      <w:r>
        <w:rPr>
          <w:rFonts w:eastAsia="Times New Roman" w:cs="Times New Roman"/>
          <w:b/>
          <w:bCs/>
          <w:i w:val="false"/>
          <w:iCs w:val="false"/>
          <w:color w:val="000000"/>
          <w:sz w:val="28"/>
          <w:szCs w:val="28"/>
          <w:u w:val="none"/>
          <w:lang w:val="uk-UA" w:eastAsia="ru-RU" w:bidi="en-US"/>
        </w:rPr>
        <w:t>Черкаської міської ради, про внесення пропозиції назви меморіального комплексу на площі “Сил Оборони України”.</w:t>
      </w:r>
    </w:p>
    <w:p>
      <w:pPr>
        <w:pStyle w:val="Normal"/>
        <w:rPr>
          <w:b/>
          <w:b/>
          <w:sz w:val="28"/>
          <w:szCs w:val="28"/>
        </w:rPr>
      </w:pPr>
      <w:r>
        <w:rPr>
          <w:b/>
          <w:sz w:val="28"/>
          <w:szCs w:val="28"/>
        </w:rPr>
      </w:r>
    </w:p>
    <w:p>
      <w:pPr>
        <w:pStyle w:val="Normal"/>
        <w:widowControl/>
        <w:bidi w:val="0"/>
        <w:spacing w:lineRule="auto" w:line="240"/>
        <w:ind w:left="0" w:right="0" w:firstLine="227"/>
        <w:jc w:val="left"/>
        <w:rPr/>
      </w:pPr>
      <w:r>
        <w:rPr>
          <w:b/>
          <w:sz w:val="28"/>
          <w:szCs w:val="28"/>
        </w:rPr>
        <w:t>СЛУХАЛИ:</w:t>
      </w:r>
    </w:p>
    <w:p>
      <w:pPr>
        <w:pStyle w:val="Normal"/>
        <w:widowControl/>
        <w:bidi w:val="0"/>
        <w:spacing w:lineRule="auto" w:line="240"/>
        <w:ind w:left="283" w:right="0" w:hanging="0"/>
        <w:jc w:val="both"/>
        <w:rPr/>
      </w:pPr>
      <w:r>
        <w:rPr>
          <w:rFonts w:eastAsia="Calibri" w:cs="Times New Roman"/>
          <w:b w:val="false"/>
          <w:bCs w:val="false"/>
          <w:i w:val="false"/>
          <w:iCs w:val="false"/>
          <w:color w:val="000000"/>
          <w:sz w:val="28"/>
          <w:szCs w:val="28"/>
          <w:u w:val="none"/>
          <w:lang w:val="ru-RU" w:eastAsia="ru-RU" w:bidi="en-US"/>
        </w:rPr>
        <w:t xml:space="preserve">  </w:t>
      </w:r>
      <w:r>
        <w:rPr>
          <w:rFonts w:eastAsia="Calibri" w:cs="Times New Roman"/>
          <w:b w:val="false"/>
          <w:bCs w:val="false"/>
          <w:i w:val="false"/>
          <w:iCs w:val="false"/>
          <w:color w:val="000000"/>
          <w:sz w:val="28"/>
          <w:szCs w:val="28"/>
          <w:u w:val="none"/>
          <w:lang w:val="ru-RU" w:eastAsia="ru-RU" w:bidi="en-US"/>
        </w:rPr>
        <w:t xml:space="preserve">Карганова Бориса Віталійовича, який повідомив про  </w:t>
      </w:r>
      <w:r>
        <w:rPr>
          <w:rFonts w:eastAsia="Times New Roman" w:cs="Times New Roman"/>
          <w:b w:val="false"/>
          <w:bCs w:val="false"/>
          <w:i w:val="false"/>
          <w:iCs w:val="false"/>
          <w:color w:val="000000"/>
          <w:sz w:val="28"/>
          <w:szCs w:val="28"/>
          <w:u w:val="none"/>
          <w:lang w:val="uk-UA" w:eastAsia="ru-RU" w:bidi="en-US"/>
        </w:rPr>
        <w:t>звернення Топонімічної комісії при  виконавчому комітеті Черкаської міської ради, до Консультативної ради у справах ветеранів війни, членів сімей загиблих (померлих) Захисників і Захисниць України при Черкаському міському голові, з проханням внести пропозицію назви меморіальному комплексу на площі “Сил Оборони України”.</w:t>
      </w:r>
    </w:p>
    <w:p>
      <w:pPr>
        <w:pStyle w:val="Normal"/>
        <w:widowControl/>
        <w:bidi w:val="0"/>
        <w:spacing w:lineRule="auto" w:line="240"/>
        <w:ind w:left="283" w:right="0" w:hanging="0"/>
        <w:jc w:val="both"/>
        <w:rPr/>
      </w:pPr>
      <w:r>
        <w:rPr>
          <w:rFonts w:eastAsia="Times New Roman" w:cs="Times New Roman"/>
          <w:b w:val="false"/>
          <w:bCs w:val="false"/>
          <w:i w:val="false"/>
          <w:iCs w:val="false"/>
          <w:color w:val="000000"/>
          <w:sz w:val="28"/>
          <w:szCs w:val="28"/>
          <w:u w:val="none"/>
          <w:lang w:val="uk-UA" w:eastAsia="ru-RU" w:bidi="en-US"/>
        </w:rPr>
        <w:t xml:space="preserve"> </w:t>
      </w:r>
      <w:r>
        <w:rPr>
          <w:rFonts w:eastAsia="Times New Roman" w:cs="Times New Roman"/>
          <w:b w:val="false"/>
          <w:bCs w:val="false"/>
          <w:i w:val="false"/>
          <w:iCs w:val="false"/>
          <w:color w:val="000000"/>
          <w:sz w:val="28"/>
          <w:szCs w:val="28"/>
          <w:u w:val="none"/>
          <w:lang w:val="uk-UA" w:eastAsia="ru-RU" w:bidi="en-US"/>
        </w:rPr>
        <w:t xml:space="preserve">Мамон Ярослав Сергійович, представник ГО “Сила. Захист. Честь”, </w:t>
      </w:r>
      <w:r>
        <w:rPr>
          <w:rFonts w:eastAsia="Times New Roman" w:cs="Times New Roman"/>
          <w:b w:val="false"/>
          <w:bCs w:val="false"/>
          <w:i w:val="false"/>
          <w:iCs w:val="false"/>
          <w:color w:val="000000"/>
          <w:sz w:val="28"/>
          <w:szCs w:val="28"/>
          <w:u w:val="none"/>
          <w:lang w:val="uk-UA" w:eastAsia="ru-RU" w:bidi="en-US"/>
        </w:rPr>
        <w:t>вніс пропозицію назви меморіальному комплексу на площі “Сил Оборони України” - “Героям різних поколінь”.</w:t>
      </w:r>
    </w:p>
    <w:p>
      <w:pPr>
        <w:pStyle w:val="Normal"/>
        <w:widowControl/>
        <w:bidi w:val="0"/>
        <w:spacing w:lineRule="auto" w:line="240"/>
        <w:ind w:left="283" w:right="0" w:hanging="0"/>
        <w:jc w:val="both"/>
        <w:rPr>
          <w:sz w:val="28"/>
          <w:szCs w:val="28"/>
        </w:rPr>
      </w:pPr>
      <w:r>
        <w:rPr>
          <w:sz w:val="28"/>
          <w:szCs w:val="28"/>
        </w:rPr>
      </w:r>
    </w:p>
    <w:p>
      <w:pPr>
        <w:pStyle w:val="Normal"/>
        <w:widowControl/>
        <w:bidi w:val="0"/>
        <w:ind w:left="0" w:right="0" w:firstLine="227"/>
        <w:jc w:val="left"/>
        <w:rPr/>
      </w:pPr>
      <w:r>
        <w:rPr>
          <w:b/>
          <w:sz w:val="28"/>
          <w:szCs w:val="28"/>
        </w:rPr>
        <w:t>ГОЛОСУВАЛИ:</w:t>
      </w:r>
    </w:p>
    <w:p>
      <w:pPr>
        <w:pStyle w:val="Normal"/>
        <w:rPr/>
      </w:pPr>
      <w:r>
        <w:rPr>
          <w:sz w:val="28"/>
          <w:szCs w:val="28"/>
        </w:rPr>
        <w:t xml:space="preserve">   </w:t>
      </w:r>
      <w:r>
        <w:rPr>
          <w:sz w:val="28"/>
          <w:szCs w:val="28"/>
        </w:rPr>
        <w:t>«за» - 13  ;</w:t>
      </w:r>
    </w:p>
    <w:p>
      <w:pPr>
        <w:pStyle w:val="Normal"/>
        <w:rPr/>
      </w:pPr>
      <w:r>
        <w:rPr>
          <w:sz w:val="28"/>
          <w:szCs w:val="28"/>
        </w:rPr>
        <w:t xml:space="preserve">   </w:t>
      </w:r>
      <w:r>
        <w:rPr>
          <w:sz w:val="28"/>
          <w:szCs w:val="28"/>
        </w:rPr>
        <w:t>«проти» -  0 ;</w:t>
      </w:r>
    </w:p>
    <w:p>
      <w:pPr>
        <w:pStyle w:val="Normal"/>
        <w:rPr/>
      </w:pPr>
      <w:r>
        <w:rPr>
          <w:sz w:val="28"/>
          <w:szCs w:val="28"/>
        </w:rPr>
        <w:t xml:space="preserve">   </w:t>
      </w:r>
      <w:r>
        <w:rPr>
          <w:sz w:val="28"/>
          <w:szCs w:val="28"/>
        </w:rPr>
        <w:t>«утримались» -  0 ;</w:t>
      </w:r>
    </w:p>
    <w:p>
      <w:pPr>
        <w:pStyle w:val="Normal"/>
        <w:rPr>
          <w:sz w:val="28"/>
          <w:szCs w:val="28"/>
        </w:rPr>
      </w:pPr>
      <w:r>
        <w:rPr>
          <w:sz w:val="28"/>
          <w:szCs w:val="28"/>
        </w:rPr>
      </w:r>
    </w:p>
    <w:p>
      <w:pPr>
        <w:pStyle w:val="Normal"/>
        <w:widowControl/>
        <w:bidi w:val="0"/>
        <w:ind w:left="0" w:right="0" w:firstLine="227"/>
        <w:jc w:val="left"/>
        <w:rPr/>
      </w:pPr>
      <w:r>
        <w:rPr>
          <w:b/>
          <w:sz w:val="28"/>
          <w:szCs w:val="28"/>
        </w:rPr>
        <w:t xml:space="preserve">ВИРІШИЛИ: </w:t>
      </w:r>
    </w:p>
    <w:p>
      <w:pPr>
        <w:pStyle w:val="Normal"/>
        <w:widowControl/>
        <w:bidi w:val="0"/>
        <w:ind w:left="283" w:right="0" w:firstLine="170"/>
        <w:jc w:val="both"/>
        <w:rPr/>
      </w:pPr>
      <w:r>
        <w:rPr>
          <w:b w:val="false"/>
          <w:bCs w:val="false"/>
          <w:i w:val="false"/>
          <w:iCs w:val="false"/>
          <w:sz w:val="28"/>
          <w:szCs w:val="28"/>
        </w:rPr>
        <w:t xml:space="preserve">Внести </w:t>
      </w:r>
      <w:r>
        <w:rPr>
          <w:b w:val="false"/>
          <w:bCs w:val="false"/>
          <w:i w:val="false"/>
          <w:iCs w:val="false"/>
          <w:sz w:val="28"/>
          <w:szCs w:val="28"/>
          <w:lang w:val="uk-UA"/>
        </w:rPr>
        <w:t xml:space="preserve">пропозицію назви </w:t>
      </w:r>
      <w:r>
        <w:rPr>
          <w:rFonts w:eastAsia="Times New Roman" w:cs="Times New Roman"/>
          <w:b w:val="false"/>
          <w:bCs w:val="false"/>
          <w:i w:val="false"/>
          <w:iCs w:val="false"/>
          <w:color w:val="000000"/>
          <w:sz w:val="28"/>
          <w:szCs w:val="28"/>
          <w:u w:val="none"/>
          <w:lang w:val="uk-UA" w:eastAsia="ru-RU" w:bidi="en-US"/>
        </w:rPr>
        <w:t>меморіальному комплексу на площі “Сил Оборони України” - “Героям різних поколінь”</w:t>
      </w:r>
      <w:r>
        <w:rPr>
          <w:b w:val="false"/>
          <w:bCs w:val="false"/>
          <w:i w:val="false"/>
          <w:iCs w:val="false"/>
          <w:sz w:val="28"/>
          <w:szCs w:val="28"/>
          <w:lang w:val="uk-UA"/>
        </w:rPr>
        <w:t>до топонімічної комісії.</w:t>
      </w:r>
      <w:r>
        <w:rPr>
          <w:sz w:val="28"/>
          <w:szCs w:val="28"/>
        </w:rPr>
        <w:t xml:space="preserve"> </w:t>
      </w:r>
    </w:p>
    <w:p>
      <w:pPr>
        <w:pStyle w:val="Normal"/>
        <w:widowControl/>
        <w:bidi w:val="0"/>
        <w:ind w:left="283" w:right="0" w:firstLine="170"/>
        <w:jc w:val="both"/>
        <w:rPr>
          <w:sz w:val="28"/>
          <w:szCs w:val="28"/>
        </w:rPr>
      </w:pPr>
      <w:r>
        <w:rPr>
          <w:sz w:val="28"/>
          <w:szCs w:val="28"/>
        </w:rPr>
      </w:r>
    </w:p>
    <w:p>
      <w:pPr>
        <w:pStyle w:val="Normal"/>
        <w:widowControl/>
        <w:bidi w:val="0"/>
        <w:ind w:right="0" w:hanging="0"/>
        <w:jc w:val="both"/>
        <w:rPr/>
      </w:pPr>
      <w:r>
        <w:rPr>
          <w:sz w:val="28"/>
          <w:szCs w:val="28"/>
        </w:rPr>
        <w:t xml:space="preserve">   </w:t>
      </w:r>
      <w:r>
        <w:rPr>
          <w:b/>
          <w:bCs/>
          <w:sz w:val="28"/>
          <w:szCs w:val="28"/>
        </w:rPr>
        <w:t xml:space="preserve">3. </w:t>
      </w:r>
      <w:r>
        <w:rPr>
          <w:rFonts w:eastAsia="Times New Roman" w:cs="Times New Roman"/>
          <w:b/>
          <w:bCs/>
          <w:i w:val="false"/>
          <w:iCs w:val="false"/>
          <w:color w:val="000000"/>
          <w:sz w:val="28"/>
          <w:szCs w:val="28"/>
          <w:u w:val="none"/>
          <w:lang w:val="uk-UA" w:eastAsia="ru-RU" w:bidi="en-US"/>
        </w:rPr>
        <w:t xml:space="preserve">Про розгляд звернення до обласної прокуратури від Черкаського обласного відокремленого осередку Громадської організації “Всеукраїнське об’єднання “Ветеранський корпус”. </w:t>
      </w:r>
    </w:p>
    <w:p>
      <w:pPr>
        <w:pStyle w:val="Normal"/>
        <w:widowControl/>
        <w:bidi w:val="0"/>
        <w:ind w:left="283" w:right="0" w:firstLine="170"/>
        <w:jc w:val="both"/>
        <w:rPr>
          <w:rFonts w:eastAsia="Calibri" w:cs="Times New Roman"/>
          <w:b w:val="false"/>
          <w:b w:val="false"/>
          <w:bCs w:val="false"/>
          <w:i w:val="false"/>
          <w:i w:val="false"/>
          <w:iCs w:val="false"/>
          <w:color w:val="000000"/>
          <w:sz w:val="28"/>
          <w:szCs w:val="28"/>
          <w:u w:val="none"/>
          <w:lang w:val="ru-RU" w:eastAsia="ru-RU" w:bidi="en-US"/>
        </w:rPr>
      </w:pPr>
      <w:r>
        <w:rPr>
          <w:rFonts w:eastAsia="Calibri" w:cs="Times New Roman"/>
          <w:b w:val="false"/>
          <w:bCs w:val="false"/>
          <w:i w:val="false"/>
          <w:iCs w:val="false"/>
          <w:color w:val="000000"/>
          <w:sz w:val="28"/>
          <w:szCs w:val="28"/>
          <w:u w:val="none"/>
          <w:lang w:val="ru-RU" w:eastAsia="ru-RU" w:bidi="en-US"/>
        </w:rPr>
      </w:r>
    </w:p>
    <w:p>
      <w:pPr>
        <w:pStyle w:val="Normal"/>
        <w:widowControl/>
        <w:bidi w:val="0"/>
        <w:spacing w:lineRule="auto" w:line="240"/>
        <w:ind w:left="0" w:right="0" w:firstLine="227"/>
        <w:jc w:val="left"/>
        <w:rPr/>
      </w:pPr>
      <w:r>
        <w:rPr>
          <w:b/>
          <w:sz w:val="28"/>
          <w:szCs w:val="28"/>
        </w:rPr>
        <w:t>СЛУХАЛИ:</w:t>
      </w:r>
    </w:p>
    <w:p>
      <w:pPr>
        <w:pStyle w:val="Normal"/>
        <w:widowControl/>
        <w:bidi w:val="0"/>
        <w:spacing w:lineRule="auto" w:line="240"/>
        <w:ind w:left="0" w:right="0" w:hanging="0"/>
        <w:jc w:val="both"/>
        <w:rPr/>
      </w:pPr>
      <w:r>
        <w:rPr>
          <w:rFonts w:eastAsia="Calibri" w:cs="Times New Roman"/>
          <w:b w:val="false"/>
          <w:bCs w:val="false"/>
          <w:i w:val="false"/>
          <w:iCs w:val="false"/>
          <w:color w:val="000000"/>
          <w:sz w:val="28"/>
          <w:szCs w:val="28"/>
          <w:u w:val="none"/>
          <w:lang w:val="ru-RU" w:eastAsia="ru-RU" w:bidi="en-US"/>
        </w:rPr>
        <w:t xml:space="preserve"> </w:t>
      </w:r>
      <w:r>
        <w:rPr>
          <w:rFonts w:eastAsia="Calibri" w:cs="Times New Roman"/>
          <w:b w:val="false"/>
          <w:bCs w:val="false"/>
          <w:i w:val="false"/>
          <w:iCs w:val="false"/>
          <w:color w:val="000000"/>
          <w:sz w:val="28"/>
          <w:szCs w:val="28"/>
          <w:u w:val="none"/>
          <w:lang w:val="ru-RU" w:eastAsia="ru-RU" w:bidi="en-US"/>
        </w:rPr>
        <w:t xml:space="preserve">Голову від </w:t>
      </w:r>
      <w:r>
        <w:rPr>
          <w:rFonts w:eastAsia="Times New Roman" w:cs="Times New Roman"/>
          <w:b w:val="false"/>
          <w:bCs w:val="false"/>
          <w:i w:val="false"/>
          <w:iCs w:val="false"/>
          <w:color w:val="000000"/>
          <w:sz w:val="28"/>
          <w:szCs w:val="28"/>
          <w:u w:val="none"/>
          <w:lang w:val="uk-UA" w:eastAsia="ru-RU" w:bidi="en-US"/>
        </w:rPr>
        <w:t xml:space="preserve">Черкаського обласного відокремленого осередку Громадської   організації “Всеукраїнське об’єднання “Ветеранський корпус” Колдова Андрія Сергійовича, який провів інформативну доповідь про звернення  до обласної прокуратури, щодо необхідності перевірки можливих порушень, природоохоронного, санітарного, ветеринарного та іншого законодавства у діяльності ТОВ “Омега Три” в місті Золотоноша. </w:t>
      </w:r>
    </w:p>
    <w:p>
      <w:pPr>
        <w:pStyle w:val="Normal"/>
        <w:widowControl/>
        <w:bidi w:val="0"/>
        <w:spacing w:lineRule="auto" w:line="240"/>
        <w:ind w:left="283" w:right="0" w:hanging="0"/>
        <w:jc w:val="both"/>
        <w:rPr>
          <w:rFonts w:eastAsia="Calibri" w:cs="Times New Roman"/>
          <w:b w:val="false"/>
          <w:b w:val="false"/>
          <w:bCs w:val="false"/>
          <w:i w:val="false"/>
          <w:i w:val="false"/>
          <w:iCs w:val="false"/>
          <w:color w:val="000000"/>
          <w:u w:val="none"/>
          <w:lang w:val="ru-RU" w:eastAsia="ru-RU" w:bidi="en-US"/>
        </w:rPr>
      </w:pPr>
      <w:r>
        <w:rPr>
          <w:rFonts w:eastAsia="Calibri" w:cs="Times New Roman"/>
          <w:b w:val="false"/>
          <w:bCs w:val="false"/>
          <w:i w:val="false"/>
          <w:iCs w:val="false"/>
          <w:color w:val="000000"/>
          <w:u w:val="none"/>
          <w:lang w:val="ru-RU" w:eastAsia="ru-RU" w:bidi="en-US"/>
        </w:rPr>
      </w:r>
    </w:p>
    <w:p>
      <w:pPr>
        <w:pStyle w:val="Normal"/>
        <w:widowControl/>
        <w:bidi w:val="0"/>
        <w:spacing w:lineRule="auto" w:line="240"/>
        <w:ind w:left="0" w:right="0" w:firstLine="227"/>
        <w:jc w:val="both"/>
        <w:rPr>
          <w:b w:val="false"/>
          <w:b w:val="false"/>
          <w:bCs w:val="false"/>
          <w:sz w:val="28"/>
          <w:szCs w:val="28"/>
          <w:lang w:val="uk-UA"/>
        </w:rPr>
      </w:pPr>
      <w:r>
        <w:rPr>
          <w:b/>
          <w:bCs w:val="false"/>
          <w:sz w:val="28"/>
          <w:szCs w:val="28"/>
          <w:lang w:val="uk-UA"/>
        </w:rPr>
        <w:t>ВИСТУПИЛИ:</w:t>
      </w:r>
    </w:p>
    <w:p>
      <w:pPr>
        <w:pStyle w:val="Normal"/>
        <w:widowControl/>
        <w:bidi w:val="0"/>
        <w:spacing w:lineRule="auto" w:line="240"/>
        <w:ind w:left="0" w:right="0" w:hanging="0"/>
        <w:jc w:val="both"/>
        <w:rPr/>
      </w:pPr>
      <w:r>
        <w:rPr>
          <w:rFonts w:eastAsia="Calibri" w:cs="Times New Roman"/>
          <w:b w:val="false"/>
          <w:bCs w:val="false"/>
          <w:i w:val="false"/>
          <w:iCs w:val="false"/>
          <w:color w:val="000000"/>
          <w:sz w:val="28"/>
          <w:szCs w:val="28"/>
          <w:u w:val="none"/>
          <w:lang w:val="ru-RU" w:eastAsia="ru-RU" w:bidi="en-US"/>
        </w:rPr>
        <w:t xml:space="preserve"> </w:t>
      </w:r>
      <w:r>
        <w:rPr>
          <w:rFonts w:eastAsia="Calibri" w:cs="Times New Roman"/>
          <w:b w:val="false"/>
          <w:bCs w:val="false"/>
          <w:i w:val="false"/>
          <w:iCs w:val="false"/>
          <w:color w:val="000000"/>
          <w:sz w:val="28"/>
          <w:szCs w:val="28"/>
          <w:u w:val="none"/>
          <w:lang w:val="ru-RU" w:eastAsia="ru-RU" w:bidi="en-US"/>
        </w:rPr>
        <w:t xml:space="preserve">Романча Артур Михайлович, який запропонував </w:t>
      </w:r>
      <w:bookmarkStart w:id="3" w:name="__DdeLink__585_3504875151"/>
      <w:r>
        <w:rPr>
          <w:rFonts w:eastAsia="Calibri" w:cs="Times New Roman"/>
          <w:b w:val="false"/>
          <w:bCs w:val="false"/>
          <w:i w:val="false"/>
          <w:iCs w:val="false"/>
          <w:color w:val="000000"/>
          <w:sz w:val="28"/>
          <w:szCs w:val="28"/>
          <w:u w:val="none"/>
          <w:lang w:val="ru-RU" w:eastAsia="ru-RU" w:bidi="en-US"/>
        </w:rPr>
        <w:t xml:space="preserve">підтримати підписами членів консультативної ради  </w:t>
      </w:r>
      <w:r>
        <w:rPr>
          <w:rFonts w:eastAsia="Times New Roman" w:cs="Times New Roman"/>
          <w:b w:val="false"/>
          <w:bCs w:val="false"/>
          <w:i w:val="false"/>
          <w:iCs w:val="false"/>
          <w:color w:val="000000"/>
          <w:sz w:val="28"/>
          <w:szCs w:val="28"/>
          <w:u w:val="none"/>
          <w:lang w:val="uk-UA" w:eastAsia="ru-RU" w:bidi="en-US"/>
        </w:rPr>
        <w:t xml:space="preserve">звернення  до обласної прокуратури </w:t>
      </w:r>
      <w:r>
        <w:rPr>
          <w:rFonts w:eastAsia="Calibri" w:cs="Times New Roman"/>
          <w:b w:val="false"/>
          <w:bCs w:val="false"/>
          <w:i w:val="false"/>
          <w:iCs w:val="false"/>
          <w:color w:val="000000"/>
          <w:sz w:val="28"/>
          <w:szCs w:val="28"/>
          <w:u w:val="none"/>
          <w:lang w:val="ru-RU" w:eastAsia="ru-RU" w:bidi="en-US"/>
        </w:rPr>
        <w:t xml:space="preserve">від </w:t>
      </w:r>
      <w:r>
        <w:rPr>
          <w:rFonts w:eastAsia="Times New Roman" w:cs="Times New Roman"/>
          <w:b w:val="false"/>
          <w:bCs w:val="false"/>
          <w:i w:val="false"/>
          <w:iCs w:val="false"/>
          <w:color w:val="000000"/>
          <w:sz w:val="28"/>
          <w:szCs w:val="28"/>
          <w:u w:val="none"/>
          <w:lang w:val="uk-UA" w:eastAsia="ru-RU" w:bidi="en-US"/>
        </w:rPr>
        <w:t>Черкаського обласного відокремленого осередку Громадської організації “Всеукраїнське об’єднання “Ветеранський корпус”.</w:t>
      </w:r>
      <w:bookmarkEnd w:id="3"/>
    </w:p>
    <w:p>
      <w:pPr>
        <w:pStyle w:val="Normal"/>
        <w:widowControl/>
        <w:bidi w:val="0"/>
        <w:spacing w:lineRule="auto" w:line="240"/>
        <w:ind w:right="0" w:hanging="0"/>
        <w:jc w:val="both"/>
        <w:rPr>
          <w:rFonts w:eastAsia="Calibri" w:cs="Times New Roman"/>
          <w:b w:val="false"/>
          <w:b w:val="false"/>
          <w:bCs w:val="false"/>
          <w:i w:val="false"/>
          <w:i w:val="false"/>
          <w:iCs w:val="false"/>
          <w:color w:val="000000"/>
          <w:sz w:val="28"/>
          <w:szCs w:val="28"/>
          <w:u w:val="none"/>
          <w:lang w:val="ru-RU" w:eastAsia="ru-RU" w:bidi="en-US"/>
        </w:rPr>
      </w:pPr>
      <w:r>
        <w:rPr>
          <w:rFonts w:eastAsia="Calibri" w:cs="Times New Roman"/>
          <w:b w:val="false"/>
          <w:bCs w:val="false"/>
          <w:i w:val="false"/>
          <w:iCs w:val="false"/>
          <w:color w:val="000000"/>
          <w:sz w:val="28"/>
          <w:szCs w:val="28"/>
          <w:u w:val="none"/>
          <w:lang w:val="ru-RU" w:eastAsia="ru-RU" w:bidi="en-US"/>
        </w:rPr>
      </w:r>
    </w:p>
    <w:p>
      <w:pPr>
        <w:pStyle w:val="Normal"/>
        <w:widowControl/>
        <w:bidi w:val="0"/>
        <w:ind w:left="0" w:right="0" w:firstLine="227"/>
        <w:jc w:val="left"/>
        <w:rPr/>
      </w:pPr>
      <w:r>
        <w:rPr>
          <w:b/>
          <w:sz w:val="28"/>
          <w:szCs w:val="28"/>
        </w:rPr>
        <w:t>ГОЛОСУВАЛИ:</w:t>
      </w:r>
    </w:p>
    <w:p>
      <w:pPr>
        <w:pStyle w:val="Normal"/>
        <w:rPr/>
      </w:pPr>
      <w:r>
        <w:rPr>
          <w:sz w:val="28"/>
          <w:szCs w:val="28"/>
        </w:rPr>
        <w:t xml:space="preserve">   </w:t>
      </w:r>
      <w:r>
        <w:rPr>
          <w:sz w:val="28"/>
          <w:szCs w:val="28"/>
        </w:rPr>
        <w:t>«за» - 13 ;</w:t>
      </w:r>
    </w:p>
    <w:p>
      <w:pPr>
        <w:pStyle w:val="Normal"/>
        <w:rPr/>
      </w:pPr>
      <w:r>
        <w:rPr>
          <w:sz w:val="28"/>
          <w:szCs w:val="28"/>
        </w:rPr>
        <w:t xml:space="preserve">   </w:t>
      </w:r>
      <w:r>
        <w:rPr>
          <w:sz w:val="28"/>
          <w:szCs w:val="28"/>
        </w:rPr>
        <w:t>«проти» - 0 ;</w:t>
      </w:r>
    </w:p>
    <w:p>
      <w:pPr>
        <w:pStyle w:val="Normal"/>
        <w:rPr/>
      </w:pPr>
      <w:r>
        <w:rPr>
          <w:sz w:val="28"/>
          <w:szCs w:val="28"/>
        </w:rPr>
        <w:t xml:space="preserve">   </w:t>
      </w:r>
      <w:r>
        <w:rPr>
          <w:sz w:val="28"/>
          <w:szCs w:val="28"/>
        </w:rPr>
        <w:t>«утримались» - 0  ;</w:t>
      </w:r>
    </w:p>
    <w:p>
      <w:pPr>
        <w:pStyle w:val="Normal"/>
        <w:rPr>
          <w:sz w:val="28"/>
          <w:szCs w:val="28"/>
        </w:rPr>
      </w:pPr>
      <w:r>
        <w:rPr>
          <w:sz w:val="28"/>
          <w:szCs w:val="28"/>
        </w:rPr>
      </w:r>
    </w:p>
    <w:p>
      <w:pPr>
        <w:pStyle w:val="Normal"/>
        <w:widowControl/>
        <w:bidi w:val="0"/>
        <w:ind w:left="0" w:right="0" w:firstLine="227"/>
        <w:jc w:val="left"/>
        <w:rPr/>
      </w:pPr>
      <w:r>
        <w:rPr>
          <w:b/>
          <w:sz w:val="28"/>
          <w:szCs w:val="28"/>
        </w:rPr>
        <w:t xml:space="preserve">ВИРІШИЛИ: </w:t>
      </w:r>
      <w:r>
        <w:rPr>
          <w:rFonts w:eastAsia="Calibri" w:cs="Times New Roman"/>
          <w:b w:val="false"/>
          <w:bCs w:val="false"/>
          <w:i w:val="false"/>
          <w:iCs w:val="false"/>
          <w:color w:val="000000"/>
          <w:sz w:val="28"/>
          <w:szCs w:val="28"/>
          <w:u w:val="none"/>
          <w:lang w:val="ru-RU" w:eastAsia="ru-RU" w:bidi="en-US"/>
        </w:rPr>
        <w:t xml:space="preserve"> </w:t>
      </w:r>
    </w:p>
    <w:p>
      <w:pPr>
        <w:pStyle w:val="Normal"/>
        <w:widowControl/>
        <w:bidi w:val="0"/>
        <w:spacing w:lineRule="auto" w:line="240"/>
        <w:ind w:left="0" w:right="0" w:hanging="0"/>
        <w:jc w:val="both"/>
        <w:rPr>
          <w:rFonts w:eastAsia="Calibri" w:cs="Times New Roman"/>
          <w:b w:val="false"/>
          <w:b w:val="false"/>
          <w:bCs w:val="false"/>
          <w:i w:val="false"/>
          <w:i w:val="false"/>
          <w:iCs w:val="false"/>
          <w:color w:val="000000"/>
          <w:sz w:val="28"/>
          <w:szCs w:val="28"/>
          <w:u w:val="none"/>
          <w:lang w:val="ru-RU" w:eastAsia="ru-RU" w:bidi="en-US"/>
        </w:rPr>
      </w:pPr>
      <w:r>
        <w:rPr>
          <w:rFonts w:eastAsia="Calibri" w:cs="Times New Roman"/>
          <w:b w:val="false"/>
          <w:bCs w:val="false"/>
          <w:i w:val="false"/>
          <w:iCs w:val="false"/>
          <w:color w:val="000000"/>
          <w:sz w:val="28"/>
          <w:szCs w:val="28"/>
          <w:u w:val="none"/>
          <w:lang w:val="ru-RU" w:eastAsia="ru-RU" w:bidi="en-US"/>
        </w:rPr>
        <w:t xml:space="preserve">  </w:t>
      </w:r>
      <w:r>
        <w:rPr>
          <w:rFonts w:eastAsia="Calibri" w:cs="Times New Roman"/>
          <w:b w:val="false"/>
          <w:bCs w:val="false"/>
          <w:i w:val="false"/>
          <w:iCs w:val="false"/>
          <w:color w:val="000000"/>
          <w:sz w:val="28"/>
          <w:szCs w:val="28"/>
          <w:u w:val="none"/>
          <w:lang w:val="ru-RU" w:eastAsia="ru-RU" w:bidi="en-US"/>
        </w:rPr>
        <w:t xml:space="preserve">Підтримати підписами членів консультативної ради  </w:t>
      </w:r>
      <w:r>
        <w:rPr>
          <w:rFonts w:eastAsia="Times New Roman" w:cs="Times New Roman"/>
          <w:b w:val="false"/>
          <w:bCs w:val="false"/>
          <w:i w:val="false"/>
          <w:iCs w:val="false"/>
          <w:color w:val="000000"/>
          <w:sz w:val="28"/>
          <w:szCs w:val="28"/>
          <w:u w:val="none"/>
          <w:lang w:val="uk-UA" w:eastAsia="ru-RU" w:bidi="en-US"/>
        </w:rPr>
        <w:t xml:space="preserve">звернення  до обласної прокуратури </w:t>
      </w:r>
      <w:r>
        <w:rPr>
          <w:rFonts w:eastAsia="Calibri" w:cs="Times New Roman"/>
          <w:b w:val="false"/>
          <w:bCs w:val="false"/>
          <w:i w:val="false"/>
          <w:iCs w:val="false"/>
          <w:color w:val="000000"/>
          <w:sz w:val="28"/>
          <w:szCs w:val="28"/>
          <w:u w:val="none"/>
          <w:lang w:val="ru-RU" w:eastAsia="ru-RU" w:bidi="en-US"/>
        </w:rPr>
        <w:t xml:space="preserve">від </w:t>
      </w:r>
      <w:r>
        <w:rPr>
          <w:rFonts w:eastAsia="Times New Roman" w:cs="Times New Roman"/>
          <w:b w:val="false"/>
          <w:bCs w:val="false"/>
          <w:i w:val="false"/>
          <w:iCs w:val="false"/>
          <w:color w:val="000000"/>
          <w:sz w:val="28"/>
          <w:szCs w:val="28"/>
          <w:u w:val="none"/>
          <w:lang w:val="uk-UA" w:eastAsia="ru-RU" w:bidi="en-US"/>
        </w:rPr>
        <w:t>Черкаського обласного відокремленого осередку Громадської організації “Всеукраїнське об’єднання “Ветеранський корпус”.</w:t>
      </w:r>
    </w:p>
    <w:p>
      <w:pPr>
        <w:pStyle w:val="Normal"/>
        <w:widowControl/>
        <w:bidi w:val="0"/>
        <w:spacing w:lineRule="auto" w:line="240"/>
        <w:ind w:left="283" w:right="0" w:firstLine="170"/>
        <w:jc w:val="both"/>
        <w:rPr>
          <w:rFonts w:ascii="Times New Roman" w:hAnsi="Times New Roman" w:eastAsia="Times New Roman" w:cs="Times New Roman"/>
          <w:b w:val="false"/>
          <w:b w:val="false"/>
          <w:bCs w:val="false"/>
          <w:i w:val="false"/>
          <w:i w:val="false"/>
          <w:iCs w:val="false"/>
          <w:color w:val="000000"/>
          <w:sz w:val="28"/>
          <w:szCs w:val="28"/>
          <w:u w:val="none"/>
          <w:lang w:val="uk-UA" w:eastAsia="ru-RU" w:bidi="en-US"/>
        </w:rPr>
      </w:pPr>
      <w:r>
        <w:rPr>
          <w:rFonts w:eastAsia="Times New Roman" w:cs="Times New Roman"/>
          <w:b w:val="false"/>
          <w:bCs w:val="false"/>
          <w:i w:val="false"/>
          <w:iCs w:val="false"/>
          <w:color w:val="000000"/>
          <w:sz w:val="28"/>
          <w:szCs w:val="28"/>
          <w:u w:val="none"/>
          <w:lang w:val="uk-UA" w:eastAsia="ru-RU" w:bidi="en-US"/>
        </w:rPr>
      </w:r>
    </w:p>
    <w:p>
      <w:pPr>
        <w:pStyle w:val="Normal"/>
        <w:widowControl/>
        <w:bidi w:val="0"/>
        <w:spacing w:lineRule="auto" w:line="240"/>
        <w:ind w:left="283" w:right="0" w:firstLine="170"/>
        <w:jc w:val="both"/>
        <w:rPr>
          <w:rFonts w:ascii="Times New Roman" w:hAnsi="Times New Roman" w:eastAsia="Times New Roman" w:cs="Times New Roman"/>
          <w:b w:val="false"/>
          <w:b w:val="false"/>
          <w:bCs w:val="false"/>
          <w:i w:val="false"/>
          <w:i w:val="false"/>
          <w:iCs w:val="false"/>
          <w:color w:val="000000"/>
          <w:sz w:val="28"/>
          <w:szCs w:val="28"/>
          <w:u w:val="none"/>
          <w:lang w:val="uk-UA" w:eastAsia="ru-RU" w:bidi="en-US"/>
        </w:rPr>
      </w:pPr>
      <w:r>
        <w:rPr>
          <w:rFonts w:eastAsia="Times New Roman" w:cs="Times New Roman"/>
          <w:b w:val="false"/>
          <w:bCs w:val="false"/>
          <w:i w:val="false"/>
          <w:iCs w:val="false"/>
          <w:color w:val="000000"/>
          <w:sz w:val="28"/>
          <w:szCs w:val="28"/>
          <w:u w:val="none"/>
          <w:lang w:val="uk-UA" w:eastAsia="ru-RU" w:bidi="en-US"/>
        </w:rPr>
      </w:r>
    </w:p>
    <w:p>
      <w:pPr>
        <w:pStyle w:val="Normal"/>
        <w:widowControl/>
        <w:bidi w:val="0"/>
        <w:ind w:left="283" w:right="0" w:hanging="0"/>
        <w:jc w:val="left"/>
        <w:rPr>
          <w:sz w:val="28"/>
          <w:szCs w:val="28"/>
        </w:rPr>
      </w:pPr>
      <w:r>
        <w:rPr>
          <w:sz w:val="28"/>
          <w:szCs w:val="28"/>
        </w:rPr>
        <w:t>Засідання завершено у зв</w:t>
      </w:r>
      <w:r>
        <w:rPr>
          <w:sz w:val="28"/>
          <w:szCs w:val="28"/>
          <w:lang w:val="ru-RU"/>
        </w:rPr>
        <w:t>’</w:t>
      </w:r>
      <w:r>
        <w:rPr>
          <w:sz w:val="28"/>
          <w:szCs w:val="28"/>
        </w:rPr>
        <w:t>язку з вичерпанням порядку денного.</w:t>
      </w:r>
    </w:p>
    <w:p>
      <w:pPr>
        <w:pStyle w:val="Normal"/>
        <w:rPr>
          <w:sz w:val="28"/>
          <w:szCs w:val="28"/>
        </w:rPr>
      </w:pPr>
      <w:r>
        <w:rPr>
          <w:sz w:val="28"/>
          <w:szCs w:val="28"/>
        </w:rPr>
      </w:r>
    </w:p>
    <w:p>
      <w:pPr>
        <w:pStyle w:val="Normal"/>
        <w:rPr>
          <w:sz w:val="28"/>
          <w:szCs w:val="28"/>
        </w:rPr>
      </w:pPr>
      <w:r>
        <w:rPr>
          <w:sz w:val="28"/>
          <w:szCs w:val="28"/>
        </w:rPr>
      </w:r>
    </w:p>
    <w:p>
      <w:pPr>
        <w:pStyle w:val="Normal"/>
        <w:widowControl/>
        <w:bidi w:val="0"/>
        <w:ind w:left="283" w:right="0" w:hanging="0"/>
        <w:jc w:val="left"/>
        <w:rPr/>
      </w:pPr>
      <w:r>
        <w:rPr>
          <w:b/>
          <w:sz w:val="28"/>
          <w:szCs w:val="28"/>
        </w:rPr>
        <w:t xml:space="preserve">Голова                 </w:t>
      </w:r>
      <w:r>
        <w:rPr>
          <w:sz w:val="28"/>
          <w:szCs w:val="28"/>
        </w:rPr>
        <w:t xml:space="preserve">_______________________________            </w:t>
      </w:r>
      <w:r>
        <w:rPr>
          <w:b/>
          <w:sz w:val="28"/>
          <w:szCs w:val="28"/>
        </w:rPr>
        <w:t>Артур РОМАНЧА</w:t>
      </w:r>
    </w:p>
    <w:p>
      <w:pPr>
        <w:pStyle w:val="Normal"/>
        <w:widowControl/>
        <w:bidi w:val="0"/>
        <w:ind w:left="283" w:right="0" w:hanging="0"/>
        <w:jc w:val="left"/>
        <w:rPr>
          <w:b/>
          <w:b/>
          <w:sz w:val="28"/>
          <w:szCs w:val="28"/>
        </w:rPr>
      </w:pPr>
      <w:r>
        <w:rPr>
          <w:b/>
          <w:sz w:val="28"/>
          <w:szCs w:val="28"/>
        </w:rPr>
      </w:r>
    </w:p>
    <w:p>
      <w:pPr>
        <w:pStyle w:val="Normal"/>
        <w:widowControl/>
        <w:bidi w:val="0"/>
        <w:ind w:left="283" w:right="0" w:hanging="0"/>
        <w:jc w:val="left"/>
        <w:rPr/>
      </w:pPr>
      <w:r>
        <w:rPr>
          <w:b/>
          <w:sz w:val="28"/>
          <w:szCs w:val="28"/>
        </w:rPr>
        <w:t xml:space="preserve">Секретар           </w:t>
      </w:r>
      <w:r>
        <w:rPr>
          <w:sz w:val="28"/>
          <w:szCs w:val="28"/>
        </w:rPr>
        <w:t xml:space="preserve">________________________________       </w:t>
      </w:r>
      <w:r>
        <w:rPr>
          <w:b/>
          <w:sz w:val="28"/>
          <w:szCs w:val="28"/>
        </w:rPr>
        <w:t>Людмила ТУРЕНКО</w:t>
      </w:r>
    </w:p>
    <w:p>
      <w:pPr>
        <w:pStyle w:val="Normal"/>
        <w:widowControl/>
        <w:bidi w:val="0"/>
        <w:ind w:left="283" w:right="0" w:hanging="0"/>
        <w:jc w:val="left"/>
        <w:rPr>
          <w:sz w:val="28"/>
          <w:szCs w:val="28"/>
        </w:rPr>
      </w:pPr>
      <w:r>
        <w:rPr>
          <w:sz w:val="28"/>
          <w:szCs w:val="28"/>
        </w:rPr>
      </w:r>
    </w:p>
    <w:p>
      <w:pPr>
        <w:pStyle w:val="Normal"/>
        <w:rPr>
          <w:b/>
          <w:b/>
          <w:sz w:val="28"/>
          <w:szCs w:val="28"/>
        </w:rPr>
      </w:pPr>
      <w:r>
        <w:rPr>
          <w:b/>
          <w:sz w:val="28"/>
          <w:szCs w:val="28"/>
        </w:rPr>
      </w:r>
    </w:p>
    <w:p>
      <w:pPr>
        <w:pStyle w:val="Normal"/>
        <w:rPr>
          <w:sz w:val="28"/>
          <w:szCs w:val="28"/>
        </w:rPr>
      </w:pPr>
      <w:r>
        <w:rPr>
          <w:sz w:val="28"/>
          <w:szCs w:val="28"/>
        </w:rPr>
      </w:r>
    </w:p>
    <w:p>
      <w:pPr>
        <w:pStyle w:val="Normal"/>
        <w:rPr>
          <w:sz w:val="28"/>
          <w:szCs w:val="28"/>
        </w:rPr>
      </w:pPr>
      <w:r>
        <w:rPr>
          <w:sz w:val="28"/>
          <w:szCs w:val="28"/>
        </w:rPr>
      </w:r>
    </w:p>
    <w:p>
      <w:pPr>
        <w:pStyle w:val="ListParagraph"/>
        <w:ind w:left="720" w:hanging="0"/>
        <w:rPr>
          <w:sz w:val="28"/>
          <w:szCs w:val="28"/>
        </w:rPr>
      </w:pPr>
      <w:r>
        <w:rPr>
          <w:sz w:val="28"/>
          <w:szCs w:val="28"/>
        </w:rPr>
      </w:r>
    </w:p>
    <w:p>
      <w:pPr>
        <w:pStyle w:val="Normal"/>
        <w:ind w:left="405" w:hanging="0"/>
        <w:rPr>
          <w:sz w:val="28"/>
          <w:szCs w:val="28"/>
        </w:rPr>
      </w:pPr>
      <w:r>
        <w:rPr>
          <w:sz w:val="28"/>
          <w:szCs w:val="28"/>
        </w:rPr>
      </w:r>
    </w:p>
    <w:p>
      <w:pPr>
        <w:pStyle w:val="Normal"/>
        <w:ind w:left="405" w:hanging="0"/>
        <w:rPr>
          <w:sz w:val="28"/>
          <w:szCs w:val="28"/>
        </w:rPr>
      </w:pPr>
      <w:r>
        <w:rPr>
          <w:sz w:val="28"/>
          <w:szCs w:val="28"/>
        </w:rPr>
      </w:r>
    </w:p>
    <w:p>
      <w:pPr>
        <w:pStyle w:val="ListParagraph"/>
        <w:ind w:left="720" w:hanging="0"/>
        <w:rPr/>
      </w:pPr>
      <w:r>
        <w:rPr/>
      </w:r>
    </w:p>
    <w:sectPr>
      <w:type w:val="nextPage"/>
      <w:pgSz w:w="11906" w:h="16838"/>
      <w:pgMar w:left="992" w:right="992" w:header="0" w:top="1060" w:footer="0" w:bottom="28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20"/>
  <w:defaultTabStop w:val="720"/>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rsid w:val="00f7555e"/>
    <w:pPr>
      <w:widowControl/>
      <w:bidi w:val="0"/>
      <w:jc w:val="left"/>
    </w:pPr>
    <w:rPr>
      <w:rFonts w:ascii="Times New Roman" w:hAnsi="Times New Roman" w:eastAsia="Times New Roman" w:cs="Times New Roman"/>
      <w:color w:val="auto"/>
      <w:kern w:val="0"/>
      <w:sz w:val="22"/>
      <w:szCs w:val="22"/>
      <w:lang w:val="uk-UA"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a5"/>
    <w:uiPriority w:val="99"/>
    <w:semiHidden/>
    <w:qFormat/>
    <w:rsid w:val="00f45ccf"/>
    <w:rPr>
      <w:rFonts w:ascii="Tahoma" w:hAnsi="Tahoma" w:eastAsia="Times New Roman" w:cs="Tahoma"/>
      <w:sz w:val="16"/>
      <w:szCs w:val="16"/>
      <w:lang w:val="uk-UA"/>
    </w:rPr>
  </w:style>
  <w:style w:type="character" w:styleId="Style15" w:customStyle="1">
    <w:name w:val="Верхний колонтитул Знак"/>
    <w:basedOn w:val="DefaultParagraphFont"/>
    <w:link w:val="a7"/>
    <w:uiPriority w:val="99"/>
    <w:semiHidden/>
    <w:qFormat/>
    <w:rsid w:val="00a13530"/>
    <w:rPr>
      <w:rFonts w:ascii="Times New Roman" w:hAnsi="Times New Roman" w:eastAsia="Times New Roman" w:cs="Times New Roman"/>
      <w:lang w:val="uk-UA"/>
    </w:rPr>
  </w:style>
  <w:style w:type="character" w:styleId="Style16" w:customStyle="1">
    <w:name w:val="Нижний колонтитул Знак"/>
    <w:basedOn w:val="DefaultParagraphFont"/>
    <w:link w:val="a9"/>
    <w:uiPriority w:val="99"/>
    <w:semiHidden/>
    <w:qFormat/>
    <w:rsid w:val="00a13530"/>
    <w:rPr>
      <w:rFonts w:ascii="Times New Roman" w:hAnsi="Times New Roman" w:eastAsia="Times New Roman" w:cs="Times New Roman"/>
      <w:lang w:val="uk-UA"/>
    </w:rPr>
  </w:style>
  <w:style w:type="character" w:styleId="ListLabel1">
    <w:name w:val="ListLabel 1"/>
    <w:qFormat/>
    <w:rPr>
      <w:rFonts w:eastAsia="Times New Roman" w:cs="Times New Roman"/>
      <w:b w:val="false"/>
      <w:bCs w:val="false"/>
      <w:i w:val="false"/>
      <w:iCs w:val="false"/>
      <w:color w:val="1B1C1D"/>
      <w:spacing w:val="0"/>
      <w:w w:val="100"/>
      <w:sz w:val="24"/>
      <w:szCs w:val="24"/>
      <w:lang w:val="uk-UA" w:eastAsia="en-US" w:bidi="ar-SA"/>
    </w:rPr>
  </w:style>
  <w:style w:type="character" w:styleId="ListLabel2">
    <w:name w:val="ListLabel 2"/>
    <w:qFormat/>
    <w:rPr>
      <w:lang w:val="uk-UA" w:eastAsia="en-US" w:bidi="ar-SA"/>
    </w:rPr>
  </w:style>
  <w:style w:type="character" w:styleId="ListLabel3">
    <w:name w:val="ListLabel 3"/>
    <w:qFormat/>
    <w:rPr>
      <w:lang w:val="uk-UA" w:eastAsia="en-US" w:bidi="ar-SA"/>
    </w:rPr>
  </w:style>
  <w:style w:type="character" w:styleId="ListLabel4">
    <w:name w:val="ListLabel 4"/>
    <w:qFormat/>
    <w:rPr>
      <w:lang w:val="uk-UA" w:eastAsia="en-US" w:bidi="ar-SA"/>
    </w:rPr>
  </w:style>
  <w:style w:type="character" w:styleId="ListLabel5">
    <w:name w:val="ListLabel 5"/>
    <w:qFormat/>
    <w:rPr>
      <w:lang w:val="uk-UA" w:eastAsia="en-US" w:bidi="ar-SA"/>
    </w:rPr>
  </w:style>
  <w:style w:type="character" w:styleId="ListLabel6">
    <w:name w:val="ListLabel 6"/>
    <w:qFormat/>
    <w:rPr>
      <w:lang w:val="uk-UA" w:eastAsia="en-US" w:bidi="ar-SA"/>
    </w:rPr>
  </w:style>
  <w:style w:type="character" w:styleId="ListLabel7">
    <w:name w:val="ListLabel 7"/>
    <w:qFormat/>
    <w:rPr>
      <w:lang w:val="uk-UA" w:eastAsia="en-US" w:bidi="ar-SA"/>
    </w:rPr>
  </w:style>
  <w:style w:type="character" w:styleId="ListLabel8">
    <w:name w:val="ListLabel 8"/>
    <w:qFormat/>
    <w:rPr>
      <w:lang w:val="uk-UA" w:eastAsia="en-US" w:bidi="ar-SA"/>
    </w:rPr>
  </w:style>
  <w:style w:type="character" w:styleId="ListLabel9">
    <w:name w:val="ListLabel 9"/>
    <w:qFormat/>
    <w:rPr>
      <w:lang w:val="uk-UA" w:eastAsia="en-US" w:bidi="ar-SA"/>
    </w:rPr>
  </w:style>
  <w:style w:type="character" w:styleId="ListLabel10">
    <w:name w:val="ListLabel 10"/>
    <w:qFormat/>
    <w:rPr>
      <w:rFonts w:eastAsia="Times New Roman" w:cs="Times New Roman"/>
      <w:b/>
      <w:bCs/>
      <w:i w:val="false"/>
      <w:iCs w:val="false"/>
      <w:color w:val="1B1C1D"/>
      <w:spacing w:val="0"/>
      <w:w w:val="100"/>
      <w:sz w:val="24"/>
      <w:szCs w:val="24"/>
      <w:lang w:val="uk-UA" w:eastAsia="en-US" w:bidi="ar-SA"/>
    </w:rPr>
  </w:style>
  <w:style w:type="character" w:styleId="ListLabel11">
    <w:name w:val="ListLabel 11"/>
    <w:qFormat/>
    <w:rPr>
      <w:rFonts w:eastAsia="Times New Roman" w:cs="Times New Roman"/>
      <w:b w:val="false"/>
      <w:bCs w:val="false"/>
      <w:i w:val="false"/>
      <w:iCs w:val="false"/>
      <w:color w:val="1B1C1D"/>
      <w:spacing w:val="0"/>
      <w:w w:val="100"/>
      <w:sz w:val="24"/>
      <w:szCs w:val="24"/>
      <w:lang w:val="uk-UA" w:eastAsia="en-US" w:bidi="ar-SA"/>
    </w:rPr>
  </w:style>
  <w:style w:type="character" w:styleId="ListLabel12">
    <w:name w:val="ListLabel 12"/>
    <w:qFormat/>
    <w:rPr>
      <w:rFonts w:eastAsia="Times New Roman" w:cs="Times New Roman"/>
      <w:b w:val="false"/>
      <w:bCs w:val="false"/>
      <w:i w:val="false"/>
      <w:iCs w:val="false"/>
      <w:color w:val="1B1C1D"/>
      <w:spacing w:val="0"/>
      <w:w w:val="100"/>
      <w:sz w:val="24"/>
      <w:szCs w:val="24"/>
      <w:lang w:val="uk-UA" w:eastAsia="en-US" w:bidi="ar-SA"/>
    </w:rPr>
  </w:style>
  <w:style w:type="character" w:styleId="ListLabel13">
    <w:name w:val="ListLabel 13"/>
    <w:qFormat/>
    <w:rPr>
      <w:lang w:val="uk-UA" w:eastAsia="en-US" w:bidi="ar-SA"/>
    </w:rPr>
  </w:style>
  <w:style w:type="character" w:styleId="ListLabel14">
    <w:name w:val="ListLabel 14"/>
    <w:qFormat/>
    <w:rPr>
      <w:lang w:val="uk-UA" w:eastAsia="en-US" w:bidi="ar-SA"/>
    </w:rPr>
  </w:style>
  <w:style w:type="character" w:styleId="ListLabel15">
    <w:name w:val="ListLabel 15"/>
    <w:qFormat/>
    <w:rPr>
      <w:lang w:val="uk-UA" w:eastAsia="en-US" w:bidi="ar-SA"/>
    </w:rPr>
  </w:style>
  <w:style w:type="character" w:styleId="ListLabel16">
    <w:name w:val="ListLabel 16"/>
    <w:qFormat/>
    <w:rPr>
      <w:lang w:val="uk-UA" w:eastAsia="en-US" w:bidi="ar-SA"/>
    </w:rPr>
  </w:style>
  <w:style w:type="character" w:styleId="ListLabel17">
    <w:name w:val="ListLabel 17"/>
    <w:qFormat/>
    <w:rPr>
      <w:lang w:val="uk-UA" w:eastAsia="en-US" w:bidi="ar-SA"/>
    </w:rPr>
  </w:style>
  <w:style w:type="character" w:styleId="ListLabel18">
    <w:name w:val="ListLabel 18"/>
    <w:qFormat/>
    <w:rPr>
      <w:lang w:val="uk-UA" w:eastAsia="en-US" w:bidi="ar-SA"/>
    </w:rPr>
  </w:style>
  <w:style w:type="character" w:styleId="Style17">
    <w:name w:val="Символ нумерації"/>
    <w:qFormat/>
    <w:rPr/>
  </w:style>
  <w:style w:type="character" w:styleId="Style18">
    <w:name w:val="Маркери списку"/>
    <w:qFormat/>
    <w:rPr>
      <w:rFonts w:ascii="OpenSymbol" w:hAnsi="OpenSymbol" w:eastAsia="OpenSymbol" w:cs="OpenSymbol"/>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uiPriority w:val="1"/>
    <w:qFormat/>
    <w:rsid w:val="00f7555e"/>
    <w:pPr>
      <w:spacing w:before="24" w:after="0"/>
      <w:ind w:left="141" w:hanging="0"/>
    </w:pPr>
    <w:rPr>
      <w:sz w:val="24"/>
      <w:szCs w:val="24"/>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Покажчик"/>
    <w:basedOn w:val="Normal"/>
    <w:qFormat/>
    <w:pPr>
      <w:suppressLineNumbers/>
    </w:pPr>
    <w:rPr>
      <w:rFonts w:cs="Arial"/>
    </w:rPr>
  </w:style>
  <w:style w:type="paragraph" w:styleId="ListParagraph">
    <w:name w:val="List Paragraph"/>
    <w:basedOn w:val="Normal"/>
    <w:uiPriority w:val="1"/>
    <w:qFormat/>
    <w:rsid w:val="00f7555e"/>
    <w:pPr>
      <w:spacing w:before="24" w:after="0"/>
      <w:ind w:left="141" w:hanging="0"/>
    </w:pPr>
    <w:rPr/>
  </w:style>
  <w:style w:type="paragraph" w:styleId="TableParagraph" w:customStyle="1">
    <w:name w:val="Table Paragraph"/>
    <w:basedOn w:val="Normal"/>
    <w:uiPriority w:val="1"/>
    <w:qFormat/>
    <w:rsid w:val="00f7555e"/>
    <w:pPr/>
    <w:rPr/>
  </w:style>
  <w:style w:type="paragraph" w:styleId="BalloonText">
    <w:name w:val="Balloon Text"/>
    <w:basedOn w:val="Normal"/>
    <w:link w:val="a6"/>
    <w:uiPriority w:val="99"/>
    <w:semiHidden/>
    <w:unhideWhenUsed/>
    <w:qFormat/>
    <w:rsid w:val="00f45ccf"/>
    <w:pPr/>
    <w:rPr>
      <w:rFonts w:ascii="Tahoma" w:hAnsi="Tahoma" w:cs="Tahoma"/>
      <w:sz w:val="16"/>
      <w:szCs w:val="16"/>
    </w:rPr>
  </w:style>
  <w:style w:type="paragraph" w:styleId="Style24">
    <w:name w:val="Header"/>
    <w:basedOn w:val="Normal"/>
    <w:link w:val="a8"/>
    <w:uiPriority w:val="99"/>
    <w:semiHidden/>
    <w:unhideWhenUsed/>
    <w:rsid w:val="00a13530"/>
    <w:pPr>
      <w:tabs>
        <w:tab w:val="clear" w:pos="720"/>
        <w:tab w:val="center" w:pos="4819" w:leader="none"/>
        <w:tab w:val="right" w:pos="9639" w:leader="none"/>
      </w:tabs>
    </w:pPr>
    <w:rPr/>
  </w:style>
  <w:style w:type="paragraph" w:styleId="Style25">
    <w:name w:val="Footer"/>
    <w:basedOn w:val="Normal"/>
    <w:link w:val="aa"/>
    <w:uiPriority w:val="99"/>
    <w:semiHidden/>
    <w:unhideWhenUsed/>
    <w:rsid w:val="00a13530"/>
    <w:pPr>
      <w:tabs>
        <w:tab w:val="clear" w:pos="720"/>
        <w:tab w:val="center" w:pos="4819" w:leader="none"/>
        <w:tab w:val="right" w:pos="9639" w:leader="none"/>
      </w:tabs>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table" w:customStyle="1" w:styleId="TableNormal">
    <w:name w:val="Table Normal"/>
    <w:uiPriority w:val="2"/>
    <w:semiHidden/>
    <w:unhideWhenUsed/>
    <w:qFormat/>
    <w:rsid w:val="00f7555e"/>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Application>LibreOffice/6.1.3.2$Windows_X86_64 LibreOffice_project/86daf60bf00efa86ad547e59e09d6bb77c699acb</Application>
  <Pages>4</Pages>
  <Words>802</Words>
  <Characters>5835</Characters>
  <CharactersWithSpaces>6876</CharactersWithSpaces>
  <Paragraphs>79</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2026-03-10T14:27:00Z</dcterms:created>
  <dc:creator>Коваль Олена Вікторівна</dc:creator>
  <dc:description/>
  <dc:language>uk-UA</dc:language>
  <cp:lastModifiedBy/>
  <cp:lastPrinted>2026-07-08T21:08:15Z</cp:lastPrinted>
  <dcterms:modified xsi:type="dcterms:W3CDTF">2026-07-09T11:56:12Z</dcterms:modified>
  <cp:revision>29</cp:revision>
  <dc:subject/>
  <dc:title>Пустой 361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Created">
    <vt:filetime>2026-02-25T00:00:00Z</vt:filetime>
  </property>
  <property fmtid="{D5CDD505-2E9C-101B-9397-08002B2CF9AE}" pid="5" name="Creator">
    <vt:lpwstr>Pages</vt:lpwstr>
  </property>
  <property fmtid="{D5CDD505-2E9C-101B-9397-08002B2CF9AE}" pid="6" name="DocSecurity">
    <vt:i4>0</vt:i4>
  </property>
  <property fmtid="{D5CDD505-2E9C-101B-9397-08002B2CF9AE}" pid="7" name="HyperlinksChanged">
    <vt:bool>0</vt:bool>
  </property>
  <property fmtid="{D5CDD505-2E9C-101B-9397-08002B2CF9AE}" pid="8" name="LastSaved">
    <vt:filetime>2026-02-25T00:00:00Z</vt:filetime>
  </property>
  <property fmtid="{D5CDD505-2E9C-101B-9397-08002B2CF9AE}" pid="9" name="LinksUpToDate">
    <vt:bool>0</vt:bool>
  </property>
  <property fmtid="{D5CDD505-2E9C-101B-9397-08002B2CF9AE}" pid="10" name="Producer">
    <vt:lpwstr>iOS Version 26.4 (Build 23E5218e) Quartz PDFContext</vt:lpwstr>
  </property>
  <property fmtid="{D5CDD505-2E9C-101B-9397-08002B2CF9AE}" pid="11" name="ScaleCrop">
    <vt:bool>0</vt:bool>
  </property>
  <property fmtid="{D5CDD505-2E9C-101B-9397-08002B2CF9AE}" pid="12" name="ShareDoc">
    <vt:bool>0</vt:bool>
  </property>
</Properties>
</file>