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87445" w14:textId="77777777" w:rsidR="000A176B" w:rsidRPr="007614F0" w:rsidRDefault="002A4B4C" w:rsidP="00E476A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614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ОБҐРУНТУВАННЯ </w:t>
      </w:r>
    </w:p>
    <w:p w14:paraId="02E1635F" w14:textId="77777777" w:rsidR="00C819C9" w:rsidRPr="007614F0" w:rsidRDefault="00611812" w:rsidP="00E476A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614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1BADEC89" w14:textId="77777777" w:rsidR="00595B53" w:rsidRPr="007614F0" w:rsidRDefault="00595B53" w:rsidP="00E476A9">
      <w:pPr>
        <w:spacing w:after="12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14F0">
        <w:rPr>
          <w:rFonts w:ascii="Times New Roman" w:hAnsi="Times New Roman" w:cs="Times New Roman"/>
          <w:color w:val="000000" w:themeColor="text1"/>
          <w:sz w:val="24"/>
          <w:szCs w:val="24"/>
        </w:rPr>
        <w:t>(відповідно до пункту 4</w:t>
      </w:r>
      <w:r w:rsidRPr="007614F0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1 </w:t>
      </w:r>
      <w:r w:rsidRPr="007614F0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постанови КМУ від 11.10.2016 № 710 «Про ефективне використання державних коштів» (зі змінами))</w:t>
      </w:r>
    </w:p>
    <w:p w14:paraId="7A580003" w14:textId="77777777" w:rsidR="000A176B" w:rsidRPr="007614F0" w:rsidRDefault="000A176B" w:rsidP="00E476A9">
      <w:pPr>
        <w:spacing w:after="12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D05656F" w14:textId="77777777" w:rsidR="006A58A8" w:rsidRPr="007614F0" w:rsidRDefault="006A58A8" w:rsidP="006A58A8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7614F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</w:t>
      </w:r>
    </w:p>
    <w:p w14:paraId="73110DFE" w14:textId="4E134EC4" w:rsidR="006A58A8" w:rsidRPr="007614F0" w:rsidRDefault="006A58A8" w:rsidP="006A58A8">
      <w:pPr>
        <w:pStyle w:val="a7"/>
        <w:tabs>
          <w:tab w:val="left" w:pos="567"/>
        </w:tabs>
        <w:spacing w:before="0" w:beforeAutospacing="0" w:after="0" w:afterAutospacing="0"/>
        <w:jc w:val="both"/>
        <w:rPr>
          <w:color w:val="000000" w:themeColor="text1"/>
          <w:lang w:eastAsia="ru-RU"/>
        </w:rPr>
      </w:pPr>
      <w:r w:rsidRPr="007614F0">
        <w:rPr>
          <w:b/>
          <w:color w:val="000000" w:themeColor="text1"/>
          <w:lang w:eastAsia="ru-RU"/>
        </w:rPr>
        <w:tab/>
      </w:r>
      <w:r w:rsidR="00EE00C3" w:rsidRPr="00EE00C3">
        <w:rPr>
          <w:b/>
          <w:color w:val="000000" w:themeColor="text1"/>
          <w:lang w:eastAsia="ru-RU"/>
        </w:rPr>
        <w:tab/>
        <w:t>Департамент дорожньо-транспортної інфраструктури та екології Черкаської міської ради</w:t>
      </w:r>
      <w:r w:rsidRPr="007614F0">
        <w:rPr>
          <w:color w:val="000000" w:themeColor="text1"/>
          <w:lang w:eastAsia="ru-RU"/>
        </w:rPr>
        <w:t xml:space="preserve">; </w:t>
      </w:r>
      <w:r w:rsidR="00EE00C3" w:rsidRPr="00EE00C3">
        <w:rPr>
          <w:color w:val="000000"/>
        </w:rPr>
        <w:tab/>
        <w:t>18000, Україна , Черкаська обл., Черкаси, вул. Байди Вишневецького,36</w:t>
      </w:r>
      <w:r w:rsidRPr="007614F0">
        <w:rPr>
          <w:color w:val="000000" w:themeColor="text1"/>
          <w:lang w:eastAsia="ru-RU"/>
        </w:rPr>
        <w:t xml:space="preserve">; Код ЄДРПОУ – </w:t>
      </w:r>
      <w:r w:rsidR="00EE00C3" w:rsidRPr="00EE00C3">
        <w:rPr>
          <w:color w:val="000000" w:themeColor="text1"/>
          <w:lang w:eastAsia="ru-RU"/>
        </w:rPr>
        <w:t>45017103</w:t>
      </w:r>
      <w:r w:rsidRPr="007614F0">
        <w:rPr>
          <w:color w:val="000000" w:themeColor="text1"/>
          <w:lang w:eastAsia="ru-RU"/>
        </w:rPr>
        <w:t>; Категорія замовника – юридична особа, яка забезпечує потреби держави або територіальної громади.</w:t>
      </w:r>
    </w:p>
    <w:p w14:paraId="7052ABBA" w14:textId="77777777" w:rsidR="000A176B" w:rsidRPr="007614F0" w:rsidRDefault="000A176B" w:rsidP="002A4B4C">
      <w:pPr>
        <w:pStyle w:val="a7"/>
        <w:tabs>
          <w:tab w:val="left" w:pos="567"/>
        </w:tabs>
        <w:spacing w:before="0" w:beforeAutospacing="0" w:after="0" w:afterAutospacing="0"/>
        <w:jc w:val="both"/>
        <w:rPr>
          <w:b/>
          <w:color w:val="000000" w:themeColor="text1"/>
          <w:lang w:eastAsia="ru-RU"/>
        </w:rPr>
      </w:pPr>
    </w:p>
    <w:p w14:paraId="2E92F27C" w14:textId="77777777" w:rsidR="002A4B4C" w:rsidRPr="007614F0" w:rsidRDefault="000B1F80" w:rsidP="002A4B4C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7614F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Назва предмета закупівлі із зазначенням коду за Єдиним закупівельним словником</w:t>
      </w:r>
      <w:r w:rsidRPr="007614F0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</w:p>
    <w:p w14:paraId="0389D7AD" w14:textId="5946B92D" w:rsidR="003D4D21" w:rsidRDefault="002A4B4C" w:rsidP="002A4B4C">
      <w:pPr>
        <w:pStyle w:val="a3"/>
        <w:tabs>
          <w:tab w:val="left" w:pos="567"/>
        </w:tabs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</w:rPr>
      </w:pPr>
      <w:r w:rsidRPr="007614F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ab/>
      </w:r>
      <w:r w:rsidR="000D2DAE" w:rsidRPr="000D2DAE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</w:rPr>
        <w:t>Поточний ремонт провулку Чайковського в м.Черкаси (ДК 021:2015 (CPV) 45230000-8 – Будівництво трубопроводів, ліній зв’язку та електропередач, шосе, доріг, аеродромів і залізничних доріг; вирівнювання поверхонь)</w:t>
      </w:r>
    </w:p>
    <w:p w14:paraId="6B36D04E" w14:textId="77777777" w:rsidR="00CA53CF" w:rsidRPr="00813ED3" w:rsidRDefault="00CA53CF" w:rsidP="002A4B4C">
      <w:pPr>
        <w:pStyle w:val="a3"/>
        <w:tabs>
          <w:tab w:val="left" w:pos="567"/>
        </w:tabs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</w:p>
    <w:p w14:paraId="2CABEE1B" w14:textId="3843FF00" w:rsidR="00682A9F" w:rsidRPr="00813ED3" w:rsidRDefault="000B1F80" w:rsidP="002A4B4C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13ED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Ідентифікатор закупівлі: </w:t>
      </w:r>
      <w:r w:rsidR="000D2DAE" w:rsidRPr="000D2DAE">
        <w:rPr>
          <w:rFonts w:ascii="Times New Roman" w:eastAsia="Times New Roman" w:hAnsi="Times New Roman"/>
          <w:bCs/>
          <w:sz w:val="24"/>
          <w:szCs w:val="24"/>
          <w:lang w:eastAsia="ru-RU"/>
        </w:rPr>
        <w:t>UA-2025-04-18-009452-a</w:t>
      </w:r>
    </w:p>
    <w:p w14:paraId="5ADA5008" w14:textId="77777777" w:rsidR="000A176B" w:rsidRPr="007614F0" w:rsidRDefault="000A176B" w:rsidP="002A4B4C">
      <w:pPr>
        <w:pStyle w:val="a3"/>
        <w:tabs>
          <w:tab w:val="left" w:pos="567"/>
        </w:tabs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14:paraId="043D3507" w14:textId="77777777" w:rsidR="002A4B4C" w:rsidRPr="007614F0" w:rsidRDefault="00595B53" w:rsidP="002A4B4C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7614F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Обґрунтування технічних та якісних характеристик предмета закупівлі:</w:t>
      </w:r>
      <w:r w:rsidRPr="007614F0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</w:p>
    <w:p w14:paraId="15CCA971" w14:textId="139D1953" w:rsidR="00EE00C3" w:rsidRPr="007614F0" w:rsidRDefault="00EE00C3" w:rsidP="001020B3">
      <w:pPr>
        <w:pStyle w:val="a3"/>
        <w:tabs>
          <w:tab w:val="left" w:pos="567"/>
        </w:tabs>
        <w:spacing w:after="0" w:line="240" w:lineRule="auto"/>
        <w:ind w:left="0"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A3FC2">
        <w:rPr>
          <w:rFonts w:ascii="Times New Roman" w:hAnsi="Times New Roman"/>
          <w:sz w:val="24"/>
          <w:szCs w:val="24"/>
        </w:rPr>
        <w:t xml:space="preserve">Технічні та якісні характеристики предмета закупівлі визначені відповідно до потреб замовника, згідно дефектного акту на послуги з поточного </w:t>
      </w:r>
      <w:r w:rsidRPr="009768D0">
        <w:rPr>
          <w:rFonts w:ascii="Times New Roman" w:hAnsi="Times New Roman"/>
          <w:sz w:val="24"/>
          <w:szCs w:val="24"/>
        </w:rPr>
        <w:t xml:space="preserve">ремонту </w:t>
      </w:r>
      <w:r w:rsidR="00B708CF" w:rsidRPr="00B708CF">
        <w:rPr>
          <w:rFonts w:ascii="Times New Roman" w:eastAsia="Times New Roman" w:hAnsi="Times New Roman"/>
          <w:color w:val="000000"/>
          <w:sz w:val="24"/>
          <w:szCs w:val="24"/>
        </w:rPr>
        <w:t xml:space="preserve">провулку </w:t>
      </w:r>
      <w:r w:rsidR="000D2DAE" w:rsidRPr="000D2DAE">
        <w:rPr>
          <w:rFonts w:ascii="Times New Roman" w:eastAsia="Times New Roman" w:hAnsi="Times New Roman"/>
          <w:color w:val="000000"/>
          <w:sz w:val="24"/>
          <w:szCs w:val="24"/>
        </w:rPr>
        <w:t>Чайковського</w:t>
      </w:r>
      <w:r w:rsidR="000D2DAE" w:rsidRPr="000D2DAE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2165A5" w:rsidRPr="009768D0">
        <w:rPr>
          <w:rFonts w:ascii="Times New Roman" w:hAnsi="Times New Roman"/>
          <w:sz w:val="24"/>
          <w:szCs w:val="24"/>
        </w:rPr>
        <w:t>в м.Черкаси</w:t>
      </w:r>
      <w:r w:rsidRPr="009768D0">
        <w:rPr>
          <w:rFonts w:ascii="Times New Roman" w:hAnsi="Times New Roman"/>
          <w:sz w:val="24"/>
          <w:szCs w:val="24"/>
        </w:rPr>
        <w:t xml:space="preserve"> та розробленої кошторисної документації.</w:t>
      </w:r>
      <w:r w:rsidR="008862DA" w:rsidRPr="009768D0">
        <w:rPr>
          <w:rFonts w:ascii="Times New Roman" w:hAnsi="Times New Roman"/>
          <w:sz w:val="24"/>
          <w:szCs w:val="24"/>
        </w:rPr>
        <w:t xml:space="preserve"> Якість </w:t>
      </w:r>
      <w:r w:rsidR="005908B1" w:rsidRPr="009768D0">
        <w:rPr>
          <w:rFonts w:ascii="Times New Roman" w:hAnsi="Times New Roman"/>
          <w:sz w:val="24"/>
          <w:szCs w:val="24"/>
        </w:rPr>
        <w:t xml:space="preserve">наданих </w:t>
      </w:r>
      <w:r w:rsidR="008862DA" w:rsidRPr="009768D0">
        <w:rPr>
          <w:rFonts w:ascii="Times New Roman" w:hAnsi="Times New Roman"/>
          <w:sz w:val="24"/>
          <w:szCs w:val="24"/>
        </w:rPr>
        <w:t xml:space="preserve">послуг </w:t>
      </w:r>
      <w:r w:rsidR="005908B1" w:rsidRPr="009768D0">
        <w:rPr>
          <w:rFonts w:ascii="Times New Roman" w:hAnsi="Times New Roman"/>
          <w:sz w:val="24"/>
          <w:szCs w:val="24"/>
        </w:rPr>
        <w:t>повинна</w:t>
      </w:r>
      <w:r w:rsidR="008862DA" w:rsidRPr="009768D0">
        <w:rPr>
          <w:rFonts w:ascii="Times New Roman" w:hAnsi="Times New Roman"/>
          <w:sz w:val="24"/>
          <w:szCs w:val="24"/>
        </w:rPr>
        <w:t xml:space="preserve"> відповідати ДСТУ 3587:2022 - «Безпека дорожнього </w:t>
      </w:r>
      <w:r w:rsidR="008862DA" w:rsidRPr="009768D0">
        <w:rPr>
          <w:rFonts w:ascii="Times New Roman" w:hAnsi="Times New Roman"/>
          <w:color w:val="000000" w:themeColor="text1"/>
          <w:sz w:val="24"/>
          <w:szCs w:val="24"/>
        </w:rPr>
        <w:t>руху. Автомобільні дороги. Вимоги до</w:t>
      </w:r>
      <w:r w:rsidR="008862DA" w:rsidRPr="008862DA">
        <w:rPr>
          <w:rFonts w:ascii="Times New Roman" w:hAnsi="Times New Roman"/>
          <w:color w:val="000000" w:themeColor="text1"/>
          <w:sz w:val="24"/>
          <w:szCs w:val="24"/>
        </w:rPr>
        <w:t xml:space="preserve"> експлуатаційного стану», а також діючим «Технічним правилам ремонту та утримання автомобільних доріг загального користування України».</w:t>
      </w:r>
    </w:p>
    <w:p w14:paraId="7BD68506" w14:textId="77777777" w:rsidR="00083B42" w:rsidRPr="007614F0" w:rsidRDefault="000B59AF" w:rsidP="000B59A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7614F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ab/>
      </w:r>
    </w:p>
    <w:p w14:paraId="2B4A3205" w14:textId="72339E48" w:rsidR="008862DA" w:rsidRPr="008862DA" w:rsidRDefault="00C819C9" w:rsidP="008862DA">
      <w:pPr>
        <w:pStyle w:val="a3"/>
        <w:numPr>
          <w:ilvl w:val="0"/>
          <w:numId w:val="1"/>
        </w:numPr>
        <w:tabs>
          <w:tab w:val="left" w:pos="0"/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7614F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Обґрунтування </w:t>
      </w:r>
      <w:r w:rsidR="00B12373" w:rsidRPr="007614F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розміру </w:t>
      </w:r>
      <w:r w:rsidR="00B12373" w:rsidRPr="008862DA">
        <w:rPr>
          <w:rFonts w:ascii="Times New Roman" w:eastAsia="Times New Roman" w:hAnsi="Times New Roman"/>
          <w:b/>
          <w:sz w:val="24"/>
          <w:szCs w:val="24"/>
          <w:lang w:eastAsia="ru-RU"/>
        </w:rPr>
        <w:t>бюджетного призначення</w:t>
      </w:r>
      <w:r w:rsidR="00E33FD8" w:rsidRPr="008862DA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  <w:r w:rsidR="009F610E" w:rsidRPr="008862D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8862DA" w:rsidRPr="008862DA">
        <w:rPr>
          <w:rFonts w:ascii="Times New Roman" w:hAnsi="Times New Roman"/>
          <w:bCs/>
          <w:sz w:val="24"/>
          <w:szCs w:val="24"/>
          <w:lang w:eastAsia="en-US"/>
        </w:rPr>
        <w:t>розмір бюджетного призначення, визначений відповідно до розрахунку до зведеного кошторисного розрахунку</w:t>
      </w:r>
      <w:r w:rsidR="008862DA">
        <w:rPr>
          <w:rFonts w:ascii="Times New Roman" w:hAnsi="Times New Roman"/>
          <w:bCs/>
          <w:sz w:val="24"/>
          <w:szCs w:val="24"/>
          <w:lang w:eastAsia="en-US"/>
        </w:rPr>
        <w:t xml:space="preserve"> вартості об’єкта будівництва.</w:t>
      </w:r>
    </w:p>
    <w:p w14:paraId="26A718E4" w14:textId="4B2A27EB" w:rsidR="00F4751E" w:rsidRPr="008862DA" w:rsidRDefault="000E675A" w:rsidP="008862DA">
      <w:pPr>
        <w:pStyle w:val="a3"/>
        <w:tabs>
          <w:tab w:val="left" w:pos="0"/>
          <w:tab w:val="left" w:pos="567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862DA">
        <w:rPr>
          <w:rFonts w:ascii="Times New Roman" w:hAnsi="Times New Roman"/>
          <w:sz w:val="24"/>
          <w:szCs w:val="24"/>
        </w:rPr>
        <w:tab/>
      </w:r>
    </w:p>
    <w:p w14:paraId="73729EEB" w14:textId="78143A0A" w:rsidR="00DD4E4A" w:rsidRPr="008862DA" w:rsidRDefault="00DD4E4A" w:rsidP="002A4B4C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862D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Очікувана вартість предмета закупівлі: </w:t>
      </w:r>
      <w:r w:rsidR="002165A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D2DAE" w:rsidRPr="000D2DAE">
        <w:rPr>
          <w:rFonts w:ascii="Times New Roman" w:eastAsia="Times New Roman" w:hAnsi="Times New Roman"/>
          <w:sz w:val="24"/>
          <w:szCs w:val="24"/>
          <w:lang w:eastAsia="ru-RU"/>
        </w:rPr>
        <w:t>726 089,00</w:t>
      </w:r>
      <w:r w:rsidR="000D2DAE" w:rsidRPr="000D2DA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F14C3" w:rsidRPr="008862DA">
        <w:rPr>
          <w:rFonts w:ascii="Times New Roman" w:eastAsia="Times New Roman" w:hAnsi="Times New Roman"/>
          <w:sz w:val="24"/>
          <w:szCs w:val="24"/>
          <w:lang w:eastAsia="ru-RU"/>
        </w:rPr>
        <w:t>грн.</w:t>
      </w:r>
      <w:r w:rsidR="000E675A" w:rsidRPr="008862D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862DA">
        <w:rPr>
          <w:rFonts w:ascii="Times New Roman" w:eastAsia="Times New Roman" w:hAnsi="Times New Roman"/>
          <w:sz w:val="24"/>
          <w:szCs w:val="24"/>
          <w:lang w:eastAsia="ru-RU"/>
        </w:rPr>
        <w:t>з ПДВ.</w:t>
      </w:r>
    </w:p>
    <w:p w14:paraId="0F479123" w14:textId="77777777" w:rsidR="00DD4E4A" w:rsidRPr="008862DA" w:rsidRDefault="00DD4E4A" w:rsidP="002A4B4C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97B79E" w14:textId="77777777" w:rsidR="002A4B4C" w:rsidRPr="007614F0" w:rsidRDefault="00B6060F" w:rsidP="002A4B4C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7614F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Обґрунтування</w:t>
      </w:r>
      <w:r w:rsidR="00B12373" w:rsidRPr="007614F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очікуваної вартості предмета закупівлі</w:t>
      </w:r>
      <w:r w:rsidR="00C819C9" w:rsidRPr="007614F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:</w:t>
      </w:r>
      <w:r w:rsidR="00201E64" w:rsidRPr="007614F0">
        <w:rPr>
          <w:rFonts w:ascii="Times New Roman" w:eastAsiaTheme="minorEastAsia" w:hAnsi="Times New Roman"/>
          <w:b/>
          <w:color w:val="000000"/>
          <w:sz w:val="21"/>
          <w:szCs w:val="21"/>
        </w:rPr>
        <w:t xml:space="preserve"> </w:t>
      </w:r>
    </w:p>
    <w:p w14:paraId="226C0251" w14:textId="1C241924" w:rsidR="005040B0" w:rsidRPr="007614F0" w:rsidRDefault="002A4B4C" w:rsidP="00B565CF">
      <w:pPr>
        <w:pStyle w:val="a3"/>
        <w:tabs>
          <w:tab w:val="left" w:pos="567"/>
        </w:tabs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614F0">
        <w:rPr>
          <w:rFonts w:ascii="Times New Roman" w:eastAsiaTheme="minorEastAsia" w:hAnsi="Times New Roman"/>
          <w:color w:val="000000"/>
          <w:sz w:val="21"/>
          <w:szCs w:val="21"/>
        </w:rPr>
        <w:tab/>
      </w:r>
      <w:r w:rsidR="00C125BB" w:rsidRPr="00BD58B7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Очікувана вартість закупівлі </w:t>
      </w:r>
      <w:r w:rsidR="00C125BB" w:rsidRPr="00E46060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предмета закупівлі </w:t>
      </w:r>
      <w:r w:rsidR="00C125BB" w:rsidRPr="00BD58B7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визнач</w:t>
      </w:r>
      <w:r w:rsidR="00C125BB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ено</w:t>
      </w:r>
      <w:r w:rsidR="00C125BB" w:rsidRPr="00BD58B7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 з урахуванням вимог кошторисних норм України «Настанова з визначення вартості будівництва», затверджених наказом Міністерства розвитку громад та територій України від 01.11.2021 №281, відповідно до затвердженої кошторисної документації</w:t>
      </w:r>
      <w:r w:rsidR="00BD58B7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.</w:t>
      </w:r>
    </w:p>
    <w:sectPr w:rsidR="005040B0" w:rsidRPr="007614F0" w:rsidSect="00CB7559">
      <w:pgSz w:w="11906" w:h="16838"/>
      <w:pgMar w:top="851" w:right="849" w:bottom="85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FA68A2"/>
    <w:multiLevelType w:val="hybridMultilevel"/>
    <w:tmpl w:val="3A1836FA"/>
    <w:lvl w:ilvl="0" w:tplc="5BE4CC58">
      <w:start w:val="1"/>
      <w:numFmt w:val="decimal"/>
      <w:lvlText w:val="%1."/>
      <w:lvlJc w:val="left"/>
      <w:pPr>
        <w:ind w:left="6740" w:hanging="360"/>
      </w:pPr>
      <w:rPr>
        <w:b w:val="0"/>
        <w:bCs w:val="0"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2" w15:restartNumberingAfterBreak="0">
    <w:nsid w:val="78774735"/>
    <w:multiLevelType w:val="hybridMultilevel"/>
    <w:tmpl w:val="ADC00F6C"/>
    <w:lvl w:ilvl="0" w:tplc="F7CE4C1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F80"/>
    <w:rsid w:val="000210D2"/>
    <w:rsid w:val="00035765"/>
    <w:rsid w:val="00083B42"/>
    <w:rsid w:val="00093F8B"/>
    <w:rsid w:val="000A176B"/>
    <w:rsid w:val="000B1F80"/>
    <w:rsid w:val="000B59AF"/>
    <w:rsid w:val="000C58C4"/>
    <w:rsid w:val="000D0281"/>
    <w:rsid w:val="000D292C"/>
    <w:rsid w:val="000D2DAE"/>
    <w:rsid w:val="000D4E09"/>
    <w:rsid w:val="000E675A"/>
    <w:rsid w:val="000F3490"/>
    <w:rsid w:val="001020B3"/>
    <w:rsid w:val="00112F65"/>
    <w:rsid w:val="00115DB9"/>
    <w:rsid w:val="001210FF"/>
    <w:rsid w:val="001308A4"/>
    <w:rsid w:val="0015274D"/>
    <w:rsid w:val="0019486B"/>
    <w:rsid w:val="001F3234"/>
    <w:rsid w:val="001F3A51"/>
    <w:rsid w:val="00201E64"/>
    <w:rsid w:val="00204038"/>
    <w:rsid w:val="00214C14"/>
    <w:rsid w:val="002165A5"/>
    <w:rsid w:val="00246C8B"/>
    <w:rsid w:val="002618F1"/>
    <w:rsid w:val="002700FA"/>
    <w:rsid w:val="002A4B4C"/>
    <w:rsid w:val="002A4B98"/>
    <w:rsid w:val="002B4F13"/>
    <w:rsid w:val="002C0F92"/>
    <w:rsid w:val="002E4A29"/>
    <w:rsid w:val="002E6FCD"/>
    <w:rsid w:val="002F7D8B"/>
    <w:rsid w:val="00305111"/>
    <w:rsid w:val="003144CE"/>
    <w:rsid w:val="00347FC7"/>
    <w:rsid w:val="003541E7"/>
    <w:rsid w:val="00370C4C"/>
    <w:rsid w:val="0038019F"/>
    <w:rsid w:val="00386788"/>
    <w:rsid w:val="003920C0"/>
    <w:rsid w:val="003A397B"/>
    <w:rsid w:val="003A5189"/>
    <w:rsid w:val="003C1ECA"/>
    <w:rsid w:val="003D4D21"/>
    <w:rsid w:val="003E26FC"/>
    <w:rsid w:val="00412FB5"/>
    <w:rsid w:val="00413782"/>
    <w:rsid w:val="00443E94"/>
    <w:rsid w:val="00455766"/>
    <w:rsid w:val="00456B24"/>
    <w:rsid w:val="004D4894"/>
    <w:rsid w:val="004E5992"/>
    <w:rsid w:val="004F5B26"/>
    <w:rsid w:val="005040B0"/>
    <w:rsid w:val="0052742B"/>
    <w:rsid w:val="0055304B"/>
    <w:rsid w:val="00556764"/>
    <w:rsid w:val="005621FD"/>
    <w:rsid w:val="00575E3F"/>
    <w:rsid w:val="005908B1"/>
    <w:rsid w:val="00595B53"/>
    <w:rsid w:val="005A5163"/>
    <w:rsid w:val="00602F64"/>
    <w:rsid w:val="006065A6"/>
    <w:rsid w:val="00611812"/>
    <w:rsid w:val="006124A8"/>
    <w:rsid w:val="006146C0"/>
    <w:rsid w:val="0063482B"/>
    <w:rsid w:val="00640AE4"/>
    <w:rsid w:val="00653792"/>
    <w:rsid w:val="00682A9F"/>
    <w:rsid w:val="006841B2"/>
    <w:rsid w:val="00691B46"/>
    <w:rsid w:val="006A1BE5"/>
    <w:rsid w:val="006A58A8"/>
    <w:rsid w:val="006D229E"/>
    <w:rsid w:val="006D6144"/>
    <w:rsid w:val="006E0B50"/>
    <w:rsid w:val="0070478B"/>
    <w:rsid w:val="0071711D"/>
    <w:rsid w:val="007614F0"/>
    <w:rsid w:val="00772C36"/>
    <w:rsid w:val="007B14B4"/>
    <w:rsid w:val="007B2F2B"/>
    <w:rsid w:val="007D0E57"/>
    <w:rsid w:val="00813ED3"/>
    <w:rsid w:val="00814BEB"/>
    <w:rsid w:val="00850D77"/>
    <w:rsid w:val="008738C8"/>
    <w:rsid w:val="00885FDA"/>
    <w:rsid w:val="008862DA"/>
    <w:rsid w:val="008920DD"/>
    <w:rsid w:val="008A105C"/>
    <w:rsid w:val="008A6119"/>
    <w:rsid w:val="008B26F8"/>
    <w:rsid w:val="008D0B93"/>
    <w:rsid w:val="008E158F"/>
    <w:rsid w:val="008F14C3"/>
    <w:rsid w:val="008F4EC8"/>
    <w:rsid w:val="009041E4"/>
    <w:rsid w:val="00935CBD"/>
    <w:rsid w:val="00967420"/>
    <w:rsid w:val="00976179"/>
    <w:rsid w:val="009768D0"/>
    <w:rsid w:val="009877E7"/>
    <w:rsid w:val="009C2A02"/>
    <w:rsid w:val="009D5970"/>
    <w:rsid w:val="009D5FA6"/>
    <w:rsid w:val="009E2BDF"/>
    <w:rsid w:val="009E594D"/>
    <w:rsid w:val="009E6C58"/>
    <w:rsid w:val="009F610E"/>
    <w:rsid w:val="00A21AD8"/>
    <w:rsid w:val="00A30D09"/>
    <w:rsid w:val="00A37B3C"/>
    <w:rsid w:val="00A44FE3"/>
    <w:rsid w:val="00A52DCD"/>
    <w:rsid w:val="00A53E7D"/>
    <w:rsid w:val="00A644EC"/>
    <w:rsid w:val="00A66E10"/>
    <w:rsid w:val="00A83726"/>
    <w:rsid w:val="00AB7224"/>
    <w:rsid w:val="00AD6403"/>
    <w:rsid w:val="00AD7A39"/>
    <w:rsid w:val="00AD7A8F"/>
    <w:rsid w:val="00AF0131"/>
    <w:rsid w:val="00B12373"/>
    <w:rsid w:val="00B44B35"/>
    <w:rsid w:val="00B565CF"/>
    <w:rsid w:val="00B6060F"/>
    <w:rsid w:val="00B708CF"/>
    <w:rsid w:val="00B768EB"/>
    <w:rsid w:val="00B8246B"/>
    <w:rsid w:val="00BD58B7"/>
    <w:rsid w:val="00BE2EE1"/>
    <w:rsid w:val="00C04811"/>
    <w:rsid w:val="00C125BB"/>
    <w:rsid w:val="00C16B7D"/>
    <w:rsid w:val="00C222AB"/>
    <w:rsid w:val="00C50EBF"/>
    <w:rsid w:val="00C819C9"/>
    <w:rsid w:val="00C84BA1"/>
    <w:rsid w:val="00C93611"/>
    <w:rsid w:val="00CA53CF"/>
    <w:rsid w:val="00CB4A30"/>
    <w:rsid w:val="00CB7559"/>
    <w:rsid w:val="00CC7D6B"/>
    <w:rsid w:val="00CF2BC7"/>
    <w:rsid w:val="00D127A6"/>
    <w:rsid w:val="00D417A2"/>
    <w:rsid w:val="00D663FF"/>
    <w:rsid w:val="00D758E4"/>
    <w:rsid w:val="00D87149"/>
    <w:rsid w:val="00DC4F23"/>
    <w:rsid w:val="00DD4E4A"/>
    <w:rsid w:val="00E257D5"/>
    <w:rsid w:val="00E319E3"/>
    <w:rsid w:val="00E33508"/>
    <w:rsid w:val="00E33FD8"/>
    <w:rsid w:val="00E351B4"/>
    <w:rsid w:val="00E359CA"/>
    <w:rsid w:val="00E476A9"/>
    <w:rsid w:val="00E6553D"/>
    <w:rsid w:val="00E67C93"/>
    <w:rsid w:val="00E75DE3"/>
    <w:rsid w:val="00E83152"/>
    <w:rsid w:val="00E93CCA"/>
    <w:rsid w:val="00EA3FC2"/>
    <w:rsid w:val="00EA57A7"/>
    <w:rsid w:val="00EB027E"/>
    <w:rsid w:val="00EE00C3"/>
    <w:rsid w:val="00F13213"/>
    <w:rsid w:val="00F14C1B"/>
    <w:rsid w:val="00F25DBE"/>
    <w:rsid w:val="00F33D1F"/>
    <w:rsid w:val="00F4751E"/>
    <w:rsid w:val="00F76DEB"/>
    <w:rsid w:val="00F94398"/>
    <w:rsid w:val="00FB2BBC"/>
    <w:rsid w:val="00FD6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C3EFF"/>
  <w15:docId w15:val="{97CF3D66-6DA8-4B26-82EB-BC04BA507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Elenco Normale,название табл/рис,AC List 01,заголовок 1.1,EBRD List,Список уровня 2,List Paragraph,CA bullets,Bullet Number,Bullet 1,Use Case List Paragraph,lp1,List Paragraph1,lp11,List Paragraph11,Chapter10,Литература,Number Bullets"/>
    <w:basedOn w:val="a"/>
    <w:link w:val="a4"/>
    <w:uiPriority w:val="34"/>
    <w:qFormat/>
    <w:rsid w:val="000B1F80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у Знак"/>
    <w:aliases w:val="Elenco Normale Знак,название табл/рис Знак,AC List 01 Знак,заголовок 1.1 Знак,EBRD List Знак,Список уровня 2 Знак,List Paragraph Знак,CA bullets Знак,Bullet Number Знак,Bullet 1 Знак,Use Case List Paragraph Знак,lp1 Знак,lp11 Знак"/>
    <w:link w:val="a3"/>
    <w:uiPriority w:val="34"/>
    <w:qFormat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D87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W8Num2z3">
    <w:name w:val="WW8Num2z3"/>
    <w:rsid w:val="008A6119"/>
    <w:rPr>
      <w:rFonts w:ascii="Symbol" w:hAnsi="Symbol"/>
    </w:rPr>
  </w:style>
  <w:style w:type="character" w:styleId="a6">
    <w:name w:val="Hyperlink"/>
    <w:basedOn w:val="a0"/>
    <w:uiPriority w:val="99"/>
    <w:unhideWhenUsed/>
    <w:rsid w:val="000E675A"/>
    <w:rPr>
      <w:color w:val="0000FF" w:themeColor="hyperlink"/>
      <w:u w:val="single"/>
    </w:rPr>
  </w:style>
  <w:style w:type="paragraph" w:styleId="a7">
    <w:name w:val="Normal (Web)"/>
    <w:basedOn w:val="a"/>
    <w:rsid w:val="00C16B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A644E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A644EC"/>
    <w:pPr>
      <w:spacing w:line="240" w:lineRule="auto"/>
    </w:pPr>
    <w:rPr>
      <w:sz w:val="20"/>
      <w:szCs w:val="20"/>
    </w:rPr>
  </w:style>
  <w:style w:type="character" w:customStyle="1" w:styleId="aa">
    <w:name w:val="Текст примітки Знак"/>
    <w:basedOn w:val="a0"/>
    <w:link w:val="a9"/>
    <w:uiPriority w:val="99"/>
    <w:semiHidden/>
    <w:rsid w:val="00A644EC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A644EC"/>
    <w:rPr>
      <w:b/>
      <w:bCs/>
    </w:rPr>
  </w:style>
  <w:style w:type="character" w:customStyle="1" w:styleId="ac">
    <w:name w:val="Тема примітки Знак"/>
    <w:basedOn w:val="aa"/>
    <w:link w:val="ab"/>
    <w:uiPriority w:val="99"/>
    <w:semiHidden/>
    <w:rsid w:val="00A644E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27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1</Pages>
  <Words>1526</Words>
  <Characters>871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2800-shvetss</dc:creator>
  <cp:lastModifiedBy>USER</cp:lastModifiedBy>
  <cp:revision>114</cp:revision>
  <cp:lastPrinted>2021-12-08T12:23:00Z</cp:lastPrinted>
  <dcterms:created xsi:type="dcterms:W3CDTF">2021-12-08T12:22:00Z</dcterms:created>
  <dcterms:modified xsi:type="dcterms:W3CDTF">2025-04-20T11:33:00Z</dcterms:modified>
</cp:coreProperties>
</file>