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C9CC5" w14:textId="77777777" w:rsidR="0077311A" w:rsidRPr="0077311A" w:rsidRDefault="0077311A" w:rsidP="0077311A">
      <w:pPr>
        <w:spacing w:after="0" w:line="240" w:lineRule="auto"/>
        <w:jc w:val="center"/>
        <w:rPr>
          <w:rFonts w:ascii="Times New Roman" w:eastAsia="Times New Roman" w:hAnsi="Times New Roman" w:cs="Times New Roman"/>
          <w:sz w:val="24"/>
          <w:szCs w:val="24"/>
          <w:lang w:eastAsia="ru-RU"/>
        </w:rPr>
      </w:pPr>
    </w:p>
    <w:p w14:paraId="2456DBD4" w14:textId="77777777" w:rsidR="0077311A" w:rsidRPr="0077311A" w:rsidRDefault="0077311A" w:rsidP="0077311A">
      <w:pPr>
        <w:spacing w:after="0" w:line="240" w:lineRule="auto"/>
        <w:jc w:val="center"/>
        <w:rPr>
          <w:rFonts w:ascii="Times New Roman" w:eastAsia="Times New Roman" w:hAnsi="Times New Roman" w:cs="Times New Roman"/>
          <w:sz w:val="24"/>
          <w:szCs w:val="24"/>
          <w:lang w:eastAsia="ru-RU"/>
        </w:rPr>
      </w:pPr>
    </w:p>
    <w:p w14:paraId="333C1893" w14:textId="77777777" w:rsidR="0077311A" w:rsidRPr="0077311A" w:rsidRDefault="0077311A" w:rsidP="0077311A">
      <w:pPr>
        <w:spacing w:after="0" w:line="240" w:lineRule="auto"/>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ab/>
      </w:r>
      <w:r w:rsidRPr="0077311A">
        <w:rPr>
          <w:rFonts w:ascii="Times New Roman" w:eastAsia="Times New Roman" w:hAnsi="Times New Roman" w:cs="Times New Roman"/>
          <w:sz w:val="24"/>
          <w:szCs w:val="24"/>
          <w:lang w:eastAsia="ru-RU"/>
        </w:rPr>
        <w:tab/>
      </w:r>
    </w:p>
    <w:p w14:paraId="2387A0F6" w14:textId="77777777" w:rsidR="0077311A" w:rsidRPr="0077311A" w:rsidRDefault="0077311A" w:rsidP="0077311A">
      <w:pPr>
        <w:spacing w:after="0" w:line="240" w:lineRule="auto"/>
        <w:jc w:val="center"/>
        <w:rPr>
          <w:rFonts w:ascii="Times New Roman" w:eastAsia="Times New Roman" w:hAnsi="Times New Roman" w:cs="Times New Roman"/>
          <w:sz w:val="28"/>
          <w:szCs w:val="28"/>
          <w:lang w:eastAsia="ru-RU"/>
        </w:rPr>
      </w:pPr>
    </w:p>
    <w:p w14:paraId="2536C3E0" w14:textId="77777777" w:rsidR="0077311A" w:rsidRPr="0077311A" w:rsidRDefault="0077311A" w:rsidP="0077311A">
      <w:pPr>
        <w:spacing w:after="0" w:line="240" w:lineRule="auto"/>
        <w:jc w:val="center"/>
        <w:rPr>
          <w:rFonts w:ascii="Times New Roman" w:eastAsia="Times New Roman" w:hAnsi="Times New Roman" w:cs="Times New Roman"/>
          <w:sz w:val="24"/>
          <w:szCs w:val="24"/>
          <w:lang w:eastAsia="ru-RU"/>
        </w:rPr>
      </w:pPr>
    </w:p>
    <w:p w14:paraId="41053F4B" w14:textId="77777777" w:rsidR="0077311A" w:rsidRPr="0077311A" w:rsidRDefault="0077311A" w:rsidP="0077311A">
      <w:pPr>
        <w:spacing w:after="0" w:line="240" w:lineRule="auto"/>
        <w:jc w:val="center"/>
        <w:rPr>
          <w:rFonts w:ascii="Times New Roman" w:eastAsia="Times New Roman" w:hAnsi="Times New Roman" w:cs="Times New Roman"/>
          <w:sz w:val="32"/>
          <w:szCs w:val="32"/>
          <w:lang w:eastAsia="ru-RU"/>
        </w:rPr>
      </w:pPr>
      <w:r w:rsidRPr="0077311A">
        <w:rPr>
          <w:rFonts w:ascii="Times New Roman" w:eastAsia="Times New Roman" w:hAnsi="Times New Roman" w:cs="Times New Roman"/>
          <w:sz w:val="32"/>
          <w:szCs w:val="32"/>
          <w:lang w:eastAsia="ru-RU"/>
        </w:rPr>
        <w:t>ЧЕРКАСЬКА МІСЬКА РАДА</w:t>
      </w:r>
    </w:p>
    <w:p w14:paraId="0159EEB3" w14:textId="77777777" w:rsidR="0077311A" w:rsidRPr="0077311A" w:rsidRDefault="0077311A" w:rsidP="0077311A">
      <w:pPr>
        <w:spacing w:after="0" w:line="240" w:lineRule="auto"/>
        <w:jc w:val="center"/>
        <w:rPr>
          <w:rFonts w:ascii="Times New Roman" w:eastAsia="Times New Roman" w:hAnsi="Times New Roman" w:cs="Times New Roman"/>
          <w:sz w:val="32"/>
          <w:szCs w:val="32"/>
          <w:lang w:eastAsia="ru-RU"/>
        </w:rPr>
      </w:pPr>
    </w:p>
    <w:p w14:paraId="72270352" w14:textId="77777777" w:rsidR="0077311A" w:rsidRPr="0077311A" w:rsidRDefault="0077311A" w:rsidP="0077311A">
      <w:pPr>
        <w:spacing w:after="0" w:line="240" w:lineRule="auto"/>
        <w:jc w:val="center"/>
        <w:rPr>
          <w:rFonts w:ascii="Times New Roman" w:eastAsia="Times New Roman" w:hAnsi="Times New Roman" w:cs="Times New Roman"/>
          <w:sz w:val="32"/>
          <w:szCs w:val="32"/>
          <w:lang w:eastAsia="ru-RU"/>
        </w:rPr>
      </w:pPr>
      <w:r w:rsidRPr="0077311A">
        <w:rPr>
          <w:rFonts w:ascii="Times New Roman" w:eastAsia="Times New Roman" w:hAnsi="Times New Roman" w:cs="Times New Roman"/>
          <w:sz w:val="32"/>
          <w:szCs w:val="32"/>
          <w:lang w:eastAsia="ru-RU"/>
        </w:rPr>
        <w:t>ВИКОНАВЧИЙ КОМІТЕТ</w:t>
      </w:r>
    </w:p>
    <w:p w14:paraId="5DB746C4" w14:textId="77777777" w:rsidR="0077311A" w:rsidRPr="0077311A" w:rsidRDefault="0077311A" w:rsidP="0077311A">
      <w:pPr>
        <w:spacing w:after="0" w:line="240" w:lineRule="auto"/>
        <w:jc w:val="center"/>
        <w:rPr>
          <w:rFonts w:ascii="Times New Roman" w:eastAsia="Times New Roman" w:hAnsi="Times New Roman" w:cs="Times New Roman"/>
          <w:sz w:val="32"/>
          <w:szCs w:val="32"/>
          <w:lang w:eastAsia="ru-RU"/>
        </w:rPr>
      </w:pPr>
    </w:p>
    <w:p w14:paraId="5B22BAD2" w14:textId="77777777" w:rsidR="0077311A" w:rsidRPr="0077311A" w:rsidRDefault="0077311A" w:rsidP="0077311A">
      <w:pPr>
        <w:spacing w:after="0" w:line="240" w:lineRule="auto"/>
        <w:jc w:val="center"/>
        <w:rPr>
          <w:rFonts w:ascii="Times New Roman" w:eastAsia="Times New Roman" w:hAnsi="Times New Roman" w:cs="Times New Roman"/>
          <w:b/>
          <w:bCs/>
          <w:sz w:val="32"/>
          <w:szCs w:val="32"/>
          <w:lang w:eastAsia="ru-RU"/>
        </w:rPr>
      </w:pPr>
      <w:r w:rsidRPr="0077311A">
        <w:rPr>
          <w:rFonts w:ascii="Times New Roman" w:eastAsia="Times New Roman" w:hAnsi="Times New Roman" w:cs="Times New Roman"/>
          <w:b/>
          <w:bCs/>
          <w:sz w:val="32"/>
          <w:szCs w:val="32"/>
          <w:lang w:eastAsia="ru-RU"/>
        </w:rPr>
        <w:t>РІШЕННЯ</w:t>
      </w:r>
    </w:p>
    <w:p w14:paraId="5E660086" w14:textId="77777777" w:rsidR="0077311A" w:rsidRPr="0077311A" w:rsidRDefault="0077311A" w:rsidP="0077311A">
      <w:pPr>
        <w:spacing w:after="0" w:line="240" w:lineRule="auto"/>
        <w:rPr>
          <w:rFonts w:ascii="Times New Roman" w:eastAsia="Times New Roman" w:hAnsi="Times New Roman" w:cs="Times New Roman"/>
          <w:sz w:val="28"/>
          <w:szCs w:val="28"/>
          <w:lang w:eastAsia="ru-RU"/>
        </w:rPr>
      </w:pPr>
    </w:p>
    <w:p w14:paraId="0A2F06A6" w14:textId="77777777" w:rsidR="0077311A" w:rsidRPr="0077311A" w:rsidRDefault="0077311A" w:rsidP="0077311A">
      <w:pPr>
        <w:spacing w:after="0" w:line="240" w:lineRule="auto"/>
        <w:jc w:val="center"/>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 xml:space="preserve">від </w:t>
      </w:r>
      <w:r w:rsidRPr="0077311A">
        <w:rPr>
          <w:rFonts w:ascii="Times New Roman" w:eastAsia="Times New Roman" w:hAnsi="Times New Roman" w:cs="Times New Roman"/>
          <w:sz w:val="28"/>
          <w:szCs w:val="28"/>
          <w:u w:val="single"/>
          <w:lang w:eastAsia="ru-RU"/>
        </w:rPr>
        <w:t>21.01.2025</w:t>
      </w:r>
      <w:r w:rsidRPr="0077311A">
        <w:rPr>
          <w:rFonts w:ascii="Times New Roman" w:eastAsia="Times New Roman" w:hAnsi="Times New Roman" w:cs="Times New Roman"/>
          <w:sz w:val="28"/>
          <w:szCs w:val="28"/>
          <w:lang w:eastAsia="ru-RU"/>
        </w:rPr>
        <w:t xml:space="preserve"> № </w:t>
      </w:r>
      <w:r w:rsidRPr="0077311A">
        <w:rPr>
          <w:rFonts w:ascii="Times New Roman" w:eastAsia="Times New Roman" w:hAnsi="Times New Roman" w:cs="Times New Roman"/>
          <w:sz w:val="28"/>
          <w:szCs w:val="28"/>
          <w:u w:val="single"/>
          <w:lang w:eastAsia="ru-RU"/>
        </w:rPr>
        <w:t>42</w:t>
      </w:r>
    </w:p>
    <w:p w14:paraId="491ECC58" w14:textId="77777777" w:rsidR="0077311A" w:rsidRPr="0077311A" w:rsidRDefault="0077311A" w:rsidP="0077311A">
      <w:pPr>
        <w:spacing w:after="0" w:line="240" w:lineRule="auto"/>
        <w:rPr>
          <w:rFonts w:ascii="Times New Roman" w:eastAsia="Times New Roman" w:hAnsi="Times New Roman" w:cs="Times New Roman"/>
          <w:sz w:val="28"/>
          <w:szCs w:val="28"/>
          <w:lang w:eastAsia="ru-RU"/>
        </w:rPr>
      </w:pPr>
    </w:p>
    <w:p w14:paraId="3D923518" w14:textId="77777777" w:rsidR="0077311A" w:rsidRPr="0077311A" w:rsidRDefault="0077311A" w:rsidP="0077311A">
      <w:pPr>
        <w:spacing w:after="0" w:line="240" w:lineRule="auto"/>
        <w:rPr>
          <w:rFonts w:ascii="Times New Roman" w:eastAsia="Times New Roman" w:hAnsi="Times New Roman" w:cs="Times New Roman"/>
          <w:sz w:val="28"/>
          <w:szCs w:val="28"/>
          <w:lang w:eastAsia="ru-RU"/>
        </w:rPr>
      </w:pPr>
    </w:p>
    <w:p w14:paraId="2D0BAD7D" w14:textId="77777777" w:rsidR="0077311A" w:rsidRPr="0077311A" w:rsidRDefault="0077311A" w:rsidP="0077311A">
      <w:pPr>
        <w:spacing w:after="0" w:line="240" w:lineRule="auto"/>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Про розгляд проекту регуляторного</w:t>
      </w:r>
    </w:p>
    <w:p w14:paraId="340B7119" w14:textId="77777777" w:rsidR="0077311A" w:rsidRPr="0077311A" w:rsidRDefault="0077311A" w:rsidP="0077311A">
      <w:pPr>
        <w:spacing w:after="0" w:line="240" w:lineRule="auto"/>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 xml:space="preserve">акту «Про встановлення тарифу на </w:t>
      </w:r>
    </w:p>
    <w:p w14:paraId="35FE9A02" w14:textId="77777777" w:rsidR="0077311A" w:rsidRPr="0077311A" w:rsidRDefault="0077311A" w:rsidP="0077311A">
      <w:pPr>
        <w:spacing w:after="0" w:line="240" w:lineRule="auto"/>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проїзд у міському пасажирському</w:t>
      </w:r>
    </w:p>
    <w:p w14:paraId="036714F9" w14:textId="77777777" w:rsidR="0077311A" w:rsidRPr="0077311A" w:rsidRDefault="0077311A" w:rsidP="0077311A">
      <w:pPr>
        <w:spacing w:after="0" w:line="240" w:lineRule="auto"/>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 xml:space="preserve">транспорті </w:t>
      </w:r>
      <w:proofErr w:type="spellStart"/>
      <w:r w:rsidRPr="0077311A">
        <w:rPr>
          <w:rFonts w:ascii="Times New Roman" w:eastAsia="Times New Roman" w:hAnsi="Times New Roman" w:cs="Times New Roman"/>
          <w:sz w:val="28"/>
          <w:szCs w:val="28"/>
          <w:lang w:eastAsia="ru-RU"/>
        </w:rPr>
        <w:t>м.Черкаси</w:t>
      </w:r>
      <w:proofErr w:type="spellEnd"/>
      <w:r w:rsidRPr="0077311A">
        <w:rPr>
          <w:rFonts w:ascii="Times New Roman" w:eastAsia="Times New Roman" w:hAnsi="Times New Roman" w:cs="Times New Roman"/>
          <w:sz w:val="28"/>
          <w:szCs w:val="28"/>
          <w:lang w:eastAsia="ru-RU"/>
        </w:rPr>
        <w:t>»</w:t>
      </w:r>
    </w:p>
    <w:p w14:paraId="249C4A8F" w14:textId="77777777" w:rsidR="0077311A" w:rsidRPr="0077311A" w:rsidRDefault="0077311A" w:rsidP="0077311A">
      <w:pPr>
        <w:spacing w:after="0" w:line="240" w:lineRule="auto"/>
        <w:rPr>
          <w:rFonts w:ascii="Times New Roman" w:eastAsia="Times New Roman" w:hAnsi="Times New Roman" w:cs="Times New Roman"/>
          <w:sz w:val="28"/>
          <w:szCs w:val="28"/>
          <w:lang w:eastAsia="ru-RU"/>
        </w:rPr>
      </w:pPr>
    </w:p>
    <w:p w14:paraId="1AE508F9" w14:textId="77777777" w:rsidR="0077311A" w:rsidRPr="0077311A" w:rsidRDefault="0077311A" w:rsidP="0077311A">
      <w:pPr>
        <w:spacing w:after="0" w:line="240" w:lineRule="auto"/>
        <w:rPr>
          <w:rFonts w:ascii="Times New Roman" w:eastAsia="Times New Roman" w:hAnsi="Times New Roman" w:cs="Times New Roman"/>
          <w:sz w:val="28"/>
          <w:szCs w:val="28"/>
          <w:lang w:eastAsia="ru-RU"/>
        </w:rPr>
      </w:pPr>
    </w:p>
    <w:p w14:paraId="5F95F4B3" w14:textId="77777777" w:rsidR="0077311A" w:rsidRPr="0077311A" w:rsidRDefault="0077311A" w:rsidP="0077311A">
      <w:pPr>
        <w:spacing w:after="0" w:line="240" w:lineRule="auto"/>
        <w:ind w:firstLine="708"/>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Керуючись підпунктом 2 пункту «а» статті 28 Закону України «Про місцеве самоврядування в Україні», Законом України «Про засади державної регуляторної політики у сфері господарської діяльності», розглянувши проект регуляторного акту та пропозиції департаменту економіки та розвитку виконавчий комітет Черкаської міської  ради</w:t>
      </w:r>
    </w:p>
    <w:p w14:paraId="16D9525E" w14:textId="77777777" w:rsidR="0077311A" w:rsidRPr="0077311A" w:rsidRDefault="0077311A" w:rsidP="0077311A">
      <w:pPr>
        <w:spacing w:after="0" w:line="240" w:lineRule="auto"/>
        <w:ind w:firstLine="708"/>
        <w:jc w:val="both"/>
        <w:rPr>
          <w:rFonts w:ascii="Times New Roman" w:eastAsia="Times New Roman" w:hAnsi="Times New Roman" w:cs="Times New Roman"/>
          <w:sz w:val="28"/>
          <w:szCs w:val="28"/>
          <w:lang w:eastAsia="ru-RU"/>
        </w:rPr>
      </w:pPr>
    </w:p>
    <w:p w14:paraId="2A39A3BC" w14:textId="77777777" w:rsidR="0077311A" w:rsidRPr="0077311A" w:rsidRDefault="0077311A" w:rsidP="0077311A">
      <w:pPr>
        <w:spacing w:after="0" w:line="240" w:lineRule="auto"/>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 xml:space="preserve">ВИРІШИВ: </w:t>
      </w:r>
    </w:p>
    <w:p w14:paraId="004B36FF" w14:textId="77777777" w:rsidR="0077311A" w:rsidRPr="0077311A" w:rsidRDefault="0077311A" w:rsidP="0077311A">
      <w:pPr>
        <w:spacing w:after="0" w:line="240" w:lineRule="auto"/>
        <w:ind w:right="-127"/>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ab/>
        <w:t xml:space="preserve">1. Доручити заступнику директора департаменту економіки та розвитку Короткошей Л.І. здійснити всі заходи щодо проекту регуляторного акту «Про встановлення тарифу на проїзд у міському пасажирському транспорті </w:t>
      </w:r>
      <w:proofErr w:type="spellStart"/>
      <w:r w:rsidRPr="0077311A">
        <w:rPr>
          <w:rFonts w:ascii="Times New Roman" w:eastAsia="Times New Roman" w:hAnsi="Times New Roman" w:cs="Times New Roman"/>
          <w:sz w:val="28"/>
          <w:szCs w:val="28"/>
          <w:lang w:eastAsia="ru-RU"/>
        </w:rPr>
        <w:t>м.Черкаси</w:t>
      </w:r>
      <w:proofErr w:type="spellEnd"/>
      <w:r w:rsidRPr="0077311A">
        <w:rPr>
          <w:rFonts w:ascii="Times New Roman" w:eastAsia="Times New Roman" w:hAnsi="Times New Roman" w:cs="Times New Roman"/>
          <w:sz w:val="28"/>
          <w:szCs w:val="28"/>
          <w:lang w:eastAsia="ru-RU"/>
        </w:rPr>
        <w:t>»,  передбачені Законом України «Про засади державної регуляторної політики у сфері господарської діяльності».</w:t>
      </w:r>
    </w:p>
    <w:p w14:paraId="608983FD" w14:textId="77777777" w:rsidR="0077311A" w:rsidRPr="0077311A" w:rsidRDefault="0077311A" w:rsidP="0077311A">
      <w:pPr>
        <w:spacing w:after="0" w:line="240" w:lineRule="auto"/>
        <w:ind w:firstLine="284"/>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ab/>
        <w:t xml:space="preserve">2. Після виконання необхідних заходів, проект рішення «Про встановлення тарифу на проїзд у міському пасажирському транспорті </w:t>
      </w:r>
      <w:proofErr w:type="spellStart"/>
      <w:r w:rsidRPr="0077311A">
        <w:rPr>
          <w:rFonts w:ascii="Times New Roman" w:eastAsia="Times New Roman" w:hAnsi="Times New Roman" w:cs="Times New Roman"/>
          <w:sz w:val="28"/>
          <w:szCs w:val="28"/>
          <w:lang w:eastAsia="ru-RU"/>
        </w:rPr>
        <w:t>м.Черкаси</w:t>
      </w:r>
      <w:proofErr w:type="spellEnd"/>
      <w:r w:rsidRPr="0077311A">
        <w:rPr>
          <w:rFonts w:ascii="Times New Roman" w:eastAsia="Times New Roman" w:hAnsi="Times New Roman" w:cs="Times New Roman"/>
          <w:sz w:val="28"/>
          <w:szCs w:val="28"/>
          <w:lang w:eastAsia="ru-RU"/>
        </w:rPr>
        <w:t xml:space="preserve">» </w:t>
      </w:r>
      <w:proofErr w:type="spellStart"/>
      <w:r w:rsidRPr="0077311A">
        <w:rPr>
          <w:rFonts w:ascii="Times New Roman" w:eastAsia="Times New Roman" w:hAnsi="Times New Roman" w:cs="Times New Roman"/>
          <w:sz w:val="28"/>
          <w:szCs w:val="28"/>
          <w:lang w:eastAsia="ru-RU"/>
        </w:rPr>
        <w:t>внести</w:t>
      </w:r>
      <w:proofErr w:type="spellEnd"/>
      <w:r w:rsidRPr="0077311A">
        <w:rPr>
          <w:rFonts w:ascii="Times New Roman" w:eastAsia="Times New Roman" w:hAnsi="Times New Roman" w:cs="Times New Roman"/>
          <w:sz w:val="28"/>
          <w:szCs w:val="28"/>
          <w:lang w:eastAsia="ru-RU"/>
        </w:rPr>
        <w:t xml:space="preserve"> на затвердження виконавчого комітету Черкаської міської ради згідно з чинним законодавством.</w:t>
      </w:r>
    </w:p>
    <w:p w14:paraId="16997953" w14:textId="77777777" w:rsidR="0077311A" w:rsidRPr="0077311A" w:rsidRDefault="0077311A" w:rsidP="0077311A">
      <w:pPr>
        <w:spacing w:after="0" w:line="240" w:lineRule="auto"/>
        <w:ind w:firstLine="284"/>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ab/>
        <w:t>3. Доручити управлінню інформаційної політики Черкаської міської ради (</w:t>
      </w:r>
      <w:proofErr w:type="spellStart"/>
      <w:r w:rsidRPr="0077311A">
        <w:rPr>
          <w:rFonts w:ascii="Times New Roman" w:eastAsia="Times New Roman" w:hAnsi="Times New Roman" w:cs="Times New Roman"/>
          <w:sz w:val="28"/>
          <w:szCs w:val="28"/>
          <w:lang w:eastAsia="ru-RU"/>
        </w:rPr>
        <w:t>Крапива</w:t>
      </w:r>
      <w:proofErr w:type="spellEnd"/>
      <w:r w:rsidRPr="0077311A">
        <w:rPr>
          <w:rFonts w:ascii="Times New Roman" w:eastAsia="Times New Roman" w:hAnsi="Times New Roman" w:cs="Times New Roman"/>
          <w:sz w:val="28"/>
          <w:szCs w:val="28"/>
          <w:lang w:eastAsia="ru-RU"/>
        </w:rPr>
        <w:t xml:space="preserve"> Ю.Б.) оприлюднити це рішення в засобах масової інформації.</w:t>
      </w:r>
    </w:p>
    <w:p w14:paraId="18D0230C" w14:textId="77777777" w:rsidR="0077311A" w:rsidRPr="0077311A" w:rsidRDefault="0077311A" w:rsidP="0077311A">
      <w:pPr>
        <w:spacing w:after="0" w:line="240" w:lineRule="auto"/>
        <w:ind w:firstLine="284"/>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ab/>
        <w:t>4. Контроль за виконанням рішення покласти на першого заступника міського голови з питань діяльності виконавчих органів ради Тищенка С.О.</w:t>
      </w:r>
    </w:p>
    <w:p w14:paraId="03DD3830" w14:textId="77777777" w:rsidR="0077311A" w:rsidRPr="0077311A" w:rsidRDefault="0077311A" w:rsidP="0077311A">
      <w:pPr>
        <w:spacing w:after="0" w:line="240" w:lineRule="auto"/>
        <w:ind w:firstLine="284"/>
        <w:jc w:val="both"/>
        <w:rPr>
          <w:rFonts w:ascii="Times New Roman" w:eastAsia="Times New Roman" w:hAnsi="Times New Roman" w:cs="Times New Roman"/>
          <w:sz w:val="28"/>
          <w:szCs w:val="28"/>
          <w:lang w:eastAsia="ru-RU"/>
        </w:rPr>
      </w:pPr>
    </w:p>
    <w:p w14:paraId="58C13F16" w14:textId="77777777" w:rsidR="0077311A" w:rsidRPr="0077311A" w:rsidRDefault="0077311A" w:rsidP="0077311A">
      <w:pPr>
        <w:spacing w:after="0" w:line="240" w:lineRule="auto"/>
        <w:ind w:firstLine="284"/>
        <w:jc w:val="both"/>
        <w:rPr>
          <w:rFonts w:ascii="Times New Roman" w:eastAsia="Times New Roman" w:hAnsi="Times New Roman" w:cs="Times New Roman"/>
          <w:sz w:val="28"/>
          <w:szCs w:val="24"/>
          <w:lang w:eastAsia="ru-RU"/>
        </w:rPr>
      </w:pPr>
      <w:r w:rsidRPr="0077311A">
        <w:rPr>
          <w:rFonts w:ascii="Times New Roman" w:eastAsia="Times New Roman" w:hAnsi="Times New Roman" w:cs="Times New Roman"/>
          <w:sz w:val="28"/>
          <w:szCs w:val="28"/>
          <w:lang w:eastAsia="ru-RU"/>
        </w:rPr>
        <w:tab/>
      </w:r>
    </w:p>
    <w:p w14:paraId="089E0AEF" w14:textId="77777777" w:rsidR="0077311A" w:rsidRPr="0077311A" w:rsidRDefault="0077311A" w:rsidP="0077311A">
      <w:pPr>
        <w:spacing w:after="0" w:line="240" w:lineRule="auto"/>
        <w:jc w:val="both"/>
        <w:rPr>
          <w:rFonts w:ascii="Times New Roman" w:eastAsia="Times New Roman" w:hAnsi="Times New Roman" w:cs="Times New Roman"/>
          <w:sz w:val="28"/>
          <w:szCs w:val="24"/>
          <w:lang w:eastAsia="ru-RU"/>
        </w:rPr>
      </w:pPr>
      <w:r w:rsidRPr="0077311A">
        <w:rPr>
          <w:rFonts w:ascii="Times New Roman" w:eastAsia="Times New Roman" w:hAnsi="Times New Roman" w:cs="Times New Roman"/>
          <w:sz w:val="28"/>
          <w:szCs w:val="24"/>
          <w:lang w:eastAsia="ru-RU"/>
        </w:rPr>
        <w:t>Міський голова                                                                     Анатолій БОНДАРЕНКО</w:t>
      </w:r>
    </w:p>
    <w:p w14:paraId="3216216E" w14:textId="77777777" w:rsidR="0077311A" w:rsidRPr="0077311A" w:rsidRDefault="0077311A" w:rsidP="0077311A">
      <w:pPr>
        <w:spacing w:after="0" w:line="240" w:lineRule="auto"/>
        <w:jc w:val="both"/>
        <w:rPr>
          <w:rFonts w:ascii="Times New Roman" w:eastAsia="Times New Roman" w:hAnsi="Times New Roman" w:cs="Times New Roman"/>
          <w:sz w:val="28"/>
          <w:szCs w:val="24"/>
          <w:lang w:eastAsia="ru-RU"/>
        </w:rPr>
      </w:pPr>
    </w:p>
    <w:p w14:paraId="160D520E" w14:textId="77777777" w:rsidR="0077311A" w:rsidRPr="0077311A" w:rsidRDefault="0077311A" w:rsidP="0077311A">
      <w:pPr>
        <w:spacing w:after="0" w:line="240" w:lineRule="auto"/>
        <w:jc w:val="both"/>
        <w:rPr>
          <w:rFonts w:ascii="Times New Roman" w:eastAsia="Times New Roman" w:hAnsi="Times New Roman" w:cs="Times New Roman"/>
          <w:sz w:val="28"/>
          <w:szCs w:val="24"/>
          <w:lang w:eastAsia="ru-RU"/>
        </w:rPr>
      </w:pPr>
    </w:p>
    <w:p w14:paraId="18119571" w14:textId="77777777" w:rsidR="0077311A" w:rsidRPr="0077311A" w:rsidRDefault="0077311A" w:rsidP="0077311A">
      <w:pPr>
        <w:spacing w:after="0" w:line="240" w:lineRule="auto"/>
        <w:jc w:val="both"/>
        <w:rPr>
          <w:rFonts w:ascii="Times New Roman" w:eastAsia="Times New Roman" w:hAnsi="Times New Roman" w:cs="Times New Roman"/>
          <w:sz w:val="28"/>
          <w:szCs w:val="24"/>
          <w:lang w:eastAsia="ru-RU"/>
        </w:rPr>
      </w:pPr>
    </w:p>
    <w:p w14:paraId="759EC5EC" w14:textId="77777777" w:rsidR="0077311A" w:rsidRPr="0077311A" w:rsidRDefault="0077311A" w:rsidP="0077311A">
      <w:pPr>
        <w:spacing w:after="0" w:line="240" w:lineRule="auto"/>
        <w:jc w:val="both"/>
        <w:rPr>
          <w:rFonts w:ascii="Times New Roman" w:eastAsia="Times New Roman" w:hAnsi="Times New Roman" w:cs="Times New Roman"/>
          <w:sz w:val="28"/>
          <w:szCs w:val="24"/>
          <w:lang w:eastAsia="ru-RU"/>
        </w:rPr>
      </w:pPr>
    </w:p>
    <w:p w14:paraId="671BDF93" w14:textId="77777777" w:rsidR="0077311A" w:rsidRPr="0077311A" w:rsidRDefault="0077311A" w:rsidP="0077311A">
      <w:pPr>
        <w:spacing w:after="0" w:line="240" w:lineRule="auto"/>
        <w:jc w:val="both"/>
        <w:rPr>
          <w:rFonts w:ascii="Times New Roman" w:eastAsia="Times New Roman" w:hAnsi="Times New Roman" w:cs="Times New Roman"/>
          <w:sz w:val="28"/>
          <w:szCs w:val="24"/>
          <w:lang w:eastAsia="ru-RU"/>
        </w:rPr>
      </w:pPr>
    </w:p>
    <w:p w14:paraId="538F03D5" w14:textId="77777777" w:rsidR="0077311A" w:rsidRPr="0077311A" w:rsidRDefault="0077311A" w:rsidP="0077311A">
      <w:pPr>
        <w:spacing w:after="0" w:line="240" w:lineRule="auto"/>
        <w:rPr>
          <w:rFonts w:ascii="Times New Roman" w:eastAsia="Times New Roman" w:hAnsi="Times New Roman" w:cs="Times New Roman"/>
          <w:sz w:val="24"/>
          <w:szCs w:val="24"/>
          <w:lang w:eastAsia="ru-RU"/>
        </w:rPr>
      </w:pPr>
    </w:p>
    <w:p w14:paraId="3092DE2B" w14:textId="77777777" w:rsidR="0077311A" w:rsidRPr="0077311A" w:rsidRDefault="0077311A" w:rsidP="0077311A">
      <w:pPr>
        <w:spacing w:after="0" w:line="240" w:lineRule="auto"/>
        <w:jc w:val="center"/>
        <w:rPr>
          <w:rFonts w:ascii="Times New Roman" w:eastAsia="Times New Roman" w:hAnsi="Times New Roman" w:cs="Times New Roman"/>
          <w:b/>
          <w:sz w:val="28"/>
          <w:szCs w:val="28"/>
          <w:lang w:eastAsia="ru-RU"/>
        </w:rPr>
      </w:pPr>
      <w:r w:rsidRPr="0077311A">
        <w:rPr>
          <w:rFonts w:ascii="Times New Roman" w:eastAsia="Times New Roman" w:hAnsi="Times New Roman" w:cs="Times New Roman"/>
          <w:sz w:val="24"/>
          <w:szCs w:val="24"/>
          <w:lang w:eastAsia="ru-RU"/>
        </w:rPr>
        <w:t xml:space="preserve">                                                                                                                                        </w:t>
      </w:r>
      <w:r w:rsidRPr="0077311A">
        <w:rPr>
          <w:rFonts w:ascii="Times New Roman" w:eastAsia="Times New Roman" w:hAnsi="Times New Roman" w:cs="Times New Roman"/>
          <w:b/>
          <w:sz w:val="28"/>
          <w:szCs w:val="28"/>
          <w:lang w:eastAsia="ru-RU"/>
        </w:rPr>
        <w:t>ПРОЕКТ</w:t>
      </w:r>
    </w:p>
    <w:p w14:paraId="0D61DEA8" w14:textId="77777777" w:rsidR="0077311A" w:rsidRPr="0077311A" w:rsidRDefault="0077311A" w:rsidP="0077311A">
      <w:pPr>
        <w:spacing w:after="0" w:line="240" w:lineRule="auto"/>
        <w:rPr>
          <w:rFonts w:ascii="Times New Roman" w:eastAsia="Times New Roman" w:hAnsi="Times New Roman" w:cs="Times New Roman"/>
          <w:sz w:val="24"/>
          <w:szCs w:val="24"/>
          <w:lang w:eastAsia="ru-RU"/>
        </w:rPr>
      </w:pPr>
    </w:p>
    <w:p w14:paraId="7EA78DFF" w14:textId="77777777" w:rsidR="0077311A" w:rsidRPr="0077311A" w:rsidRDefault="0077311A" w:rsidP="0077311A">
      <w:pPr>
        <w:spacing w:after="0" w:line="240" w:lineRule="auto"/>
        <w:jc w:val="center"/>
        <w:rPr>
          <w:rFonts w:ascii="Times New Roman" w:eastAsia="Times New Roman" w:hAnsi="Times New Roman" w:cs="Times New Roman"/>
          <w:sz w:val="24"/>
          <w:szCs w:val="24"/>
          <w:lang w:eastAsia="ru-RU"/>
        </w:rPr>
      </w:pPr>
    </w:p>
    <w:p w14:paraId="7CFF6DF6" w14:textId="77777777" w:rsidR="0077311A" w:rsidRPr="0077311A" w:rsidRDefault="0077311A" w:rsidP="0077311A">
      <w:pPr>
        <w:spacing w:after="0" w:line="240" w:lineRule="auto"/>
        <w:rPr>
          <w:rFonts w:ascii="Times New Roman" w:eastAsia="Times New Roman" w:hAnsi="Times New Roman" w:cs="Times New Roman"/>
          <w:sz w:val="28"/>
          <w:szCs w:val="28"/>
          <w:lang w:eastAsia="ru-RU"/>
        </w:rPr>
      </w:pPr>
    </w:p>
    <w:p w14:paraId="6E2A8028" w14:textId="77777777" w:rsidR="0077311A" w:rsidRPr="0077311A" w:rsidRDefault="0077311A" w:rsidP="0077311A">
      <w:pPr>
        <w:spacing w:after="0" w:line="240" w:lineRule="auto"/>
        <w:rPr>
          <w:rFonts w:ascii="Times New Roman" w:eastAsia="Times New Roman" w:hAnsi="Times New Roman" w:cs="Times New Roman"/>
          <w:sz w:val="28"/>
          <w:szCs w:val="28"/>
          <w:lang w:eastAsia="ru-RU"/>
        </w:rPr>
      </w:pPr>
    </w:p>
    <w:p w14:paraId="6F83803B" w14:textId="77777777" w:rsidR="0077311A" w:rsidRPr="0077311A" w:rsidRDefault="0077311A" w:rsidP="0077311A">
      <w:pPr>
        <w:spacing w:after="0" w:line="240" w:lineRule="auto"/>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 xml:space="preserve">Про встановлення тарифу на </w:t>
      </w:r>
    </w:p>
    <w:p w14:paraId="22DB4176" w14:textId="77777777" w:rsidR="0077311A" w:rsidRPr="0077311A" w:rsidRDefault="0077311A" w:rsidP="0077311A">
      <w:pPr>
        <w:spacing w:after="0" w:line="240" w:lineRule="auto"/>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проїзд у міському пасажирському</w:t>
      </w:r>
    </w:p>
    <w:p w14:paraId="506B003E" w14:textId="77777777" w:rsidR="0077311A" w:rsidRPr="0077311A" w:rsidRDefault="0077311A" w:rsidP="0077311A">
      <w:pPr>
        <w:spacing w:after="0" w:line="240" w:lineRule="auto"/>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 xml:space="preserve">транспорті </w:t>
      </w:r>
      <w:proofErr w:type="spellStart"/>
      <w:r w:rsidRPr="0077311A">
        <w:rPr>
          <w:rFonts w:ascii="Times New Roman" w:eastAsia="Times New Roman" w:hAnsi="Times New Roman" w:cs="Times New Roman"/>
          <w:sz w:val="28"/>
          <w:szCs w:val="28"/>
          <w:lang w:eastAsia="ru-RU"/>
        </w:rPr>
        <w:t>м.Черкаси</w:t>
      </w:r>
      <w:proofErr w:type="spellEnd"/>
    </w:p>
    <w:p w14:paraId="33F52317" w14:textId="77777777" w:rsidR="0077311A" w:rsidRPr="0077311A" w:rsidRDefault="0077311A" w:rsidP="0077311A">
      <w:pPr>
        <w:spacing w:after="0" w:line="240" w:lineRule="auto"/>
        <w:rPr>
          <w:rFonts w:ascii="Times New Roman" w:eastAsia="Times New Roman" w:hAnsi="Times New Roman" w:cs="Times New Roman"/>
          <w:sz w:val="28"/>
          <w:szCs w:val="28"/>
          <w:lang w:eastAsia="ru-RU"/>
        </w:rPr>
      </w:pPr>
    </w:p>
    <w:p w14:paraId="5E4FF7A7" w14:textId="77777777" w:rsidR="0077311A" w:rsidRPr="0077311A" w:rsidRDefault="0077311A" w:rsidP="0077311A">
      <w:pPr>
        <w:spacing w:after="0" w:line="240" w:lineRule="auto"/>
        <w:rPr>
          <w:rFonts w:ascii="Times New Roman" w:eastAsia="Times New Roman" w:hAnsi="Times New Roman" w:cs="Times New Roman"/>
          <w:sz w:val="28"/>
          <w:szCs w:val="28"/>
          <w:lang w:eastAsia="ru-RU"/>
        </w:rPr>
      </w:pPr>
    </w:p>
    <w:p w14:paraId="3CDCBAC1" w14:textId="77777777" w:rsidR="0077311A" w:rsidRPr="0077311A" w:rsidRDefault="0077311A" w:rsidP="0077311A">
      <w:pPr>
        <w:spacing w:after="0" w:line="240" w:lineRule="auto"/>
        <w:ind w:firstLine="708"/>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 xml:space="preserve">Відповідно до підпункту 2 пункту "а" статті 28 Закону України «Про місцеве самоврядування в Україні», враховуючи звернення перевізників не комунальної форми власності, які здійснюють перевезення на міських маршрутах та надані ними розрахунки собівартості перевезень ( </w:t>
      </w:r>
      <w:proofErr w:type="spellStart"/>
      <w:r w:rsidRPr="0077311A">
        <w:rPr>
          <w:rFonts w:ascii="Times New Roman" w:eastAsia="Times New Roman" w:hAnsi="Times New Roman" w:cs="Times New Roman"/>
          <w:sz w:val="28"/>
          <w:szCs w:val="28"/>
          <w:lang w:eastAsia="ru-RU"/>
        </w:rPr>
        <w:t>вх</w:t>
      </w:r>
      <w:proofErr w:type="spellEnd"/>
      <w:r w:rsidRPr="0077311A">
        <w:rPr>
          <w:rFonts w:ascii="Times New Roman" w:eastAsia="Times New Roman" w:hAnsi="Times New Roman" w:cs="Times New Roman"/>
          <w:sz w:val="28"/>
          <w:szCs w:val="28"/>
          <w:lang w:eastAsia="ru-RU"/>
        </w:rPr>
        <w:t>. № 33293-01-19, №31725-01-19, №33054-01-19, №30250-01-20, №33282-01-19), з метою стабільної роботи, недопущення зупинення роботи міського пасажирського транспорту, внаслідок збільшення собівартості перевезень пасажирів у зв’язку з підвищенням цін на шини, запасні частини, збільшенням розміру мінімальної заробітної плати, для забезпечення балансу між платоспроможним попитом на послуги та обсягом витрат на їх надання, виконавчий комітет Черкаської міської  ради</w:t>
      </w:r>
    </w:p>
    <w:p w14:paraId="7AF545F7" w14:textId="77777777" w:rsidR="0077311A" w:rsidRPr="0077311A" w:rsidRDefault="0077311A" w:rsidP="0077311A">
      <w:pPr>
        <w:spacing w:after="0" w:line="240" w:lineRule="auto"/>
        <w:ind w:firstLine="708"/>
        <w:jc w:val="both"/>
        <w:rPr>
          <w:rFonts w:ascii="Times New Roman" w:eastAsia="Times New Roman" w:hAnsi="Times New Roman" w:cs="Times New Roman"/>
          <w:sz w:val="28"/>
          <w:szCs w:val="28"/>
          <w:lang w:eastAsia="ru-RU"/>
        </w:rPr>
      </w:pPr>
    </w:p>
    <w:p w14:paraId="2E8A1C5A" w14:textId="77777777" w:rsidR="0077311A" w:rsidRPr="0077311A" w:rsidRDefault="0077311A" w:rsidP="0077311A">
      <w:pPr>
        <w:spacing w:after="0" w:line="240" w:lineRule="auto"/>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 xml:space="preserve">ВИРІШИВ: </w:t>
      </w:r>
    </w:p>
    <w:p w14:paraId="036E79D9" w14:textId="77777777" w:rsidR="0077311A" w:rsidRPr="0077311A" w:rsidRDefault="0077311A" w:rsidP="0077311A">
      <w:pPr>
        <w:tabs>
          <w:tab w:val="left" w:pos="709"/>
        </w:tabs>
        <w:spacing w:after="0" w:line="240" w:lineRule="auto"/>
        <w:ind w:right="15"/>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ab/>
        <w:t>1. Перевізникам не комунальної форми власності, з якими укладено угоди на перевезення пасажирів у звичайному режимі  руху, встановити тариф на перевезення одного пасажира в розмірі 16,00 грн.</w:t>
      </w:r>
    </w:p>
    <w:p w14:paraId="40452272" w14:textId="77777777" w:rsidR="0077311A" w:rsidRPr="0077311A" w:rsidRDefault="0077311A" w:rsidP="0077311A">
      <w:pPr>
        <w:spacing w:after="0" w:line="240" w:lineRule="auto"/>
        <w:ind w:right="15"/>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ab/>
        <w:t xml:space="preserve">2. Рішення виконавчого комітету Черкаської міської ради від 14.06.2022 №438 «Про встановлення тарифу на проїзд у міському пасажирському транспорті </w:t>
      </w:r>
      <w:proofErr w:type="spellStart"/>
      <w:r w:rsidRPr="0077311A">
        <w:rPr>
          <w:rFonts w:ascii="Times New Roman" w:eastAsia="Times New Roman" w:hAnsi="Times New Roman" w:cs="Times New Roman"/>
          <w:sz w:val="28"/>
          <w:szCs w:val="28"/>
          <w:lang w:eastAsia="ru-RU"/>
        </w:rPr>
        <w:t>м.Черкаси</w:t>
      </w:r>
      <w:proofErr w:type="spellEnd"/>
      <w:r w:rsidRPr="0077311A">
        <w:rPr>
          <w:rFonts w:ascii="Times New Roman" w:eastAsia="Times New Roman" w:hAnsi="Times New Roman" w:cs="Times New Roman"/>
          <w:sz w:val="28"/>
          <w:szCs w:val="28"/>
          <w:lang w:eastAsia="ru-RU"/>
        </w:rPr>
        <w:t>» вважати таким, що втратило чинність.</w:t>
      </w:r>
    </w:p>
    <w:p w14:paraId="37473420" w14:textId="77777777" w:rsidR="0077311A" w:rsidRPr="0077311A" w:rsidRDefault="0077311A" w:rsidP="0077311A">
      <w:pPr>
        <w:spacing w:after="0" w:line="240" w:lineRule="auto"/>
        <w:ind w:right="15"/>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ab/>
        <w:t>3. Доручити управлінню інформаційної політики Черкаської міської ради (</w:t>
      </w:r>
      <w:proofErr w:type="spellStart"/>
      <w:r w:rsidRPr="0077311A">
        <w:rPr>
          <w:rFonts w:ascii="Times New Roman" w:eastAsia="Times New Roman" w:hAnsi="Times New Roman" w:cs="Times New Roman"/>
          <w:sz w:val="28"/>
          <w:szCs w:val="28"/>
          <w:lang w:eastAsia="ru-RU"/>
        </w:rPr>
        <w:t>Крапива</w:t>
      </w:r>
      <w:proofErr w:type="spellEnd"/>
      <w:r w:rsidRPr="0077311A">
        <w:rPr>
          <w:rFonts w:ascii="Times New Roman" w:eastAsia="Times New Roman" w:hAnsi="Times New Roman" w:cs="Times New Roman"/>
          <w:sz w:val="28"/>
          <w:szCs w:val="28"/>
          <w:lang w:eastAsia="ru-RU"/>
        </w:rPr>
        <w:t xml:space="preserve"> Ю.Б.) оприлюднити це рішення в засобах масової інформації.</w:t>
      </w:r>
    </w:p>
    <w:p w14:paraId="41A778C1" w14:textId="77777777" w:rsidR="0077311A" w:rsidRPr="0077311A" w:rsidRDefault="0077311A" w:rsidP="0077311A">
      <w:pPr>
        <w:spacing w:after="0" w:line="240" w:lineRule="auto"/>
        <w:ind w:right="15"/>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ab/>
        <w:t xml:space="preserve">4. Рішення набирає чинності на наступний день після дня його опублікування. </w:t>
      </w:r>
    </w:p>
    <w:p w14:paraId="50D068BE" w14:textId="77777777" w:rsidR="0077311A" w:rsidRPr="0077311A" w:rsidRDefault="0077311A" w:rsidP="0077311A">
      <w:pPr>
        <w:spacing w:after="0" w:line="240" w:lineRule="auto"/>
        <w:ind w:right="15"/>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ab/>
        <w:t>5. Контроль за виконанням рішення покласти на першого заступника міського голови з питань діяльності виконавчих органів ради Тищенка С.О.</w:t>
      </w:r>
    </w:p>
    <w:p w14:paraId="664F18B0" w14:textId="77777777" w:rsidR="0077311A" w:rsidRPr="0077311A" w:rsidRDefault="0077311A" w:rsidP="0077311A">
      <w:pPr>
        <w:spacing w:after="0" w:line="240" w:lineRule="auto"/>
        <w:ind w:firstLine="284"/>
        <w:jc w:val="both"/>
        <w:rPr>
          <w:rFonts w:ascii="Times New Roman" w:eastAsia="Times New Roman" w:hAnsi="Times New Roman" w:cs="Times New Roman"/>
          <w:sz w:val="28"/>
          <w:szCs w:val="28"/>
          <w:lang w:eastAsia="ru-RU"/>
        </w:rPr>
      </w:pPr>
    </w:p>
    <w:p w14:paraId="037305B6" w14:textId="77777777" w:rsidR="0077311A" w:rsidRPr="0077311A" w:rsidRDefault="0077311A" w:rsidP="0077311A">
      <w:pPr>
        <w:spacing w:after="0" w:line="240" w:lineRule="auto"/>
        <w:ind w:firstLine="284"/>
        <w:jc w:val="both"/>
        <w:rPr>
          <w:rFonts w:ascii="Times New Roman" w:eastAsia="Times New Roman" w:hAnsi="Times New Roman" w:cs="Times New Roman"/>
          <w:sz w:val="28"/>
          <w:szCs w:val="24"/>
          <w:lang w:eastAsia="ru-RU"/>
        </w:rPr>
      </w:pPr>
      <w:r w:rsidRPr="0077311A">
        <w:rPr>
          <w:rFonts w:ascii="Times New Roman" w:eastAsia="Times New Roman" w:hAnsi="Times New Roman" w:cs="Times New Roman"/>
          <w:sz w:val="28"/>
          <w:szCs w:val="28"/>
          <w:lang w:eastAsia="ru-RU"/>
        </w:rPr>
        <w:tab/>
      </w:r>
    </w:p>
    <w:p w14:paraId="6EAECE90" w14:textId="77777777" w:rsidR="0077311A" w:rsidRPr="0077311A" w:rsidRDefault="0077311A" w:rsidP="0077311A">
      <w:pPr>
        <w:spacing w:after="0" w:line="240" w:lineRule="auto"/>
        <w:jc w:val="both"/>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8"/>
          <w:szCs w:val="24"/>
          <w:lang w:eastAsia="ru-RU"/>
        </w:rPr>
        <w:t>Міський голова                                                                     Анатолій БОНДАРЕНКО</w:t>
      </w:r>
    </w:p>
    <w:p w14:paraId="43375409" w14:textId="77777777" w:rsidR="0077311A" w:rsidRPr="0077311A" w:rsidRDefault="0077311A" w:rsidP="0077311A">
      <w:pPr>
        <w:tabs>
          <w:tab w:val="left" w:pos="5954"/>
        </w:tabs>
        <w:spacing w:after="0" w:line="240" w:lineRule="auto"/>
        <w:ind w:hanging="1"/>
        <w:rPr>
          <w:rFonts w:ascii="Times New Roman" w:eastAsia="Times New Roman" w:hAnsi="Times New Roman" w:cs="Times New Roman"/>
          <w:sz w:val="28"/>
          <w:szCs w:val="28"/>
          <w:lang w:eastAsia="ru-RU"/>
        </w:rPr>
      </w:pPr>
    </w:p>
    <w:p w14:paraId="69089614" w14:textId="3D3D9706" w:rsidR="0077311A" w:rsidRPr="00215EA9" w:rsidRDefault="0077311A">
      <w:r w:rsidRPr="00215EA9">
        <w:br w:type="page"/>
      </w:r>
    </w:p>
    <w:p w14:paraId="4A725F8A" w14:textId="77777777" w:rsidR="0077311A" w:rsidRPr="0077311A" w:rsidRDefault="0077311A" w:rsidP="0077311A">
      <w:pPr>
        <w:spacing w:after="0" w:line="240" w:lineRule="auto"/>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noProof/>
          <w:sz w:val="24"/>
          <w:szCs w:val="24"/>
          <w:lang w:eastAsia="ru-RU"/>
        </w:rPr>
        <w:lastRenderedPageBreak/>
        <w:drawing>
          <wp:inline distT="0" distB="0" distL="0" distR="0" wp14:anchorId="3ED0818D" wp14:editId="6006E253">
            <wp:extent cx="600075"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62000"/>
                    </a:xfrm>
                    <a:prstGeom prst="rect">
                      <a:avLst/>
                    </a:prstGeom>
                    <a:noFill/>
                    <a:ln>
                      <a:noFill/>
                    </a:ln>
                  </pic:spPr>
                </pic:pic>
              </a:graphicData>
            </a:graphic>
          </wp:inline>
        </w:drawing>
      </w:r>
    </w:p>
    <w:p w14:paraId="20C80295" w14:textId="77777777" w:rsidR="0077311A" w:rsidRPr="0077311A" w:rsidRDefault="0077311A" w:rsidP="0077311A">
      <w:pPr>
        <w:spacing w:after="0" w:line="240" w:lineRule="auto"/>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УКРАЇНА</w:t>
      </w:r>
    </w:p>
    <w:p w14:paraId="3417D29D" w14:textId="77777777" w:rsidR="0077311A" w:rsidRPr="0077311A" w:rsidRDefault="0077311A" w:rsidP="0077311A">
      <w:pPr>
        <w:spacing w:after="0" w:line="240" w:lineRule="auto"/>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ЧЕРКАСЬКА МІСЬКА РАДА</w:t>
      </w:r>
    </w:p>
    <w:p w14:paraId="10F7ABA0" w14:textId="77777777" w:rsidR="0077311A" w:rsidRPr="0077311A" w:rsidRDefault="0077311A" w:rsidP="0077311A">
      <w:pPr>
        <w:spacing w:before="120" w:after="120" w:line="240" w:lineRule="auto"/>
        <w:jc w:val="center"/>
        <w:rPr>
          <w:rFonts w:ascii="Times New Roman" w:eastAsia="Times New Roman" w:hAnsi="Times New Roman" w:cs="Times New Roman"/>
          <w:b/>
          <w:sz w:val="32"/>
          <w:szCs w:val="32"/>
          <w:lang w:eastAsia="ru-RU"/>
        </w:rPr>
      </w:pPr>
      <w:r w:rsidRPr="0077311A">
        <w:rPr>
          <w:rFonts w:ascii="Times New Roman" w:eastAsia="Times New Roman" w:hAnsi="Times New Roman" w:cs="Times New Roman"/>
          <w:b/>
          <w:sz w:val="32"/>
          <w:szCs w:val="32"/>
          <w:lang w:eastAsia="ru-RU"/>
        </w:rPr>
        <w:t>ДЕПАРТАМЕНТ ЕКОНОМІКИ ТА РОЗВИТКУ</w:t>
      </w:r>
    </w:p>
    <w:p w14:paraId="087FE3C2" w14:textId="77777777" w:rsidR="0077311A" w:rsidRPr="0077311A" w:rsidRDefault="0077311A" w:rsidP="0077311A">
      <w:pPr>
        <w:spacing w:after="0" w:line="240" w:lineRule="auto"/>
        <w:jc w:val="center"/>
        <w:rPr>
          <w:rFonts w:ascii="Times New Roman" w:eastAsia="Times New Roman" w:hAnsi="Times New Roman" w:cs="Times New Roman"/>
          <w:sz w:val="20"/>
          <w:szCs w:val="20"/>
          <w:lang w:eastAsia="ru-RU"/>
        </w:rPr>
      </w:pPr>
      <w:r w:rsidRPr="0077311A">
        <w:rPr>
          <w:rFonts w:ascii="Times New Roman" w:eastAsia="Times New Roman" w:hAnsi="Times New Roman" w:cs="Times New Roman"/>
          <w:sz w:val="20"/>
          <w:szCs w:val="20"/>
          <w:lang w:eastAsia="ru-RU"/>
        </w:rPr>
        <w:t xml:space="preserve">18000, м. Черкаси, вул. Б. Вишневецького, 36, </w:t>
      </w:r>
      <w:proofErr w:type="spellStart"/>
      <w:r w:rsidRPr="0077311A">
        <w:rPr>
          <w:rFonts w:ascii="Times New Roman" w:eastAsia="Times New Roman" w:hAnsi="Times New Roman" w:cs="Times New Roman"/>
          <w:sz w:val="20"/>
          <w:szCs w:val="20"/>
          <w:lang w:eastAsia="ru-RU"/>
        </w:rPr>
        <w:t>тел</w:t>
      </w:r>
      <w:proofErr w:type="spellEnd"/>
      <w:r w:rsidRPr="0077311A">
        <w:rPr>
          <w:rFonts w:ascii="Times New Roman" w:eastAsia="Times New Roman" w:hAnsi="Times New Roman" w:cs="Times New Roman"/>
          <w:sz w:val="20"/>
          <w:szCs w:val="20"/>
          <w:lang w:eastAsia="ru-RU"/>
        </w:rPr>
        <w:t>. (0472) 36-01-88   depec@ukr.net</w:t>
      </w:r>
    </w:p>
    <w:p w14:paraId="2D5139A8" w14:textId="776A024B" w:rsidR="0077311A" w:rsidRPr="0077311A" w:rsidRDefault="0077311A" w:rsidP="0077311A">
      <w:pPr>
        <w:spacing w:after="0" w:line="240" w:lineRule="auto"/>
        <w:rPr>
          <w:rFonts w:ascii="Times New Roman" w:eastAsia="Times New Roman" w:hAnsi="Times New Roman" w:cs="Times New Roman"/>
          <w:sz w:val="24"/>
          <w:szCs w:val="24"/>
          <w:lang w:eastAsia="ru-RU"/>
        </w:rPr>
      </w:pPr>
      <w:r w:rsidRPr="00215EA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2269A883" wp14:editId="5CEC7C50">
                <wp:simplePos x="0" y="0"/>
                <wp:positionH relativeFrom="column">
                  <wp:posOffset>-114300</wp:posOffset>
                </wp:positionH>
                <wp:positionV relativeFrom="paragraph">
                  <wp:posOffset>31750</wp:posOffset>
                </wp:positionV>
                <wp:extent cx="6400800" cy="0"/>
                <wp:effectExtent l="28575" t="31750" r="28575" b="254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44AD9" id="Прямая соединительная линия 1"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pt" to="4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" strokeweight="4pt">
                <v:stroke linestyle="thinThick"/>
              </v:line>
            </w:pict>
          </mc:Fallback>
        </mc:AlternateContent>
      </w:r>
    </w:p>
    <w:p w14:paraId="201DB401" w14:textId="77777777" w:rsidR="0077311A" w:rsidRPr="0077311A" w:rsidRDefault="0077311A" w:rsidP="0077311A">
      <w:pPr>
        <w:spacing w:after="0" w:line="240" w:lineRule="auto"/>
        <w:rPr>
          <w:rFonts w:ascii="Times New Roman" w:eastAsia="Times New Roman" w:hAnsi="Times New Roman" w:cs="Times New Roman"/>
          <w:sz w:val="24"/>
          <w:szCs w:val="24"/>
          <w:lang w:eastAsia="ru-RU"/>
        </w:rPr>
      </w:pPr>
    </w:p>
    <w:p w14:paraId="2E8F5944" w14:textId="77777777" w:rsidR="0077311A" w:rsidRPr="0077311A" w:rsidRDefault="0077311A" w:rsidP="0077311A">
      <w:pPr>
        <w:spacing w:after="0" w:line="240" w:lineRule="auto"/>
        <w:rPr>
          <w:rFonts w:ascii="Times New Roman" w:eastAsia="Calibri" w:hAnsi="Times New Roman" w:cs="Times New Roman"/>
          <w:sz w:val="28"/>
        </w:rPr>
      </w:pPr>
      <w:r w:rsidRPr="0077311A">
        <w:rPr>
          <w:rFonts w:ascii="Times New Roman" w:eastAsia="Calibri" w:hAnsi="Times New Roman" w:cs="Times New Roman"/>
          <w:sz w:val="28"/>
        </w:rPr>
        <w:t>Від ___</w:t>
      </w:r>
      <w:r w:rsidRPr="0077311A">
        <w:rPr>
          <w:rFonts w:ascii="Times New Roman" w:eastAsia="Calibri" w:hAnsi="Times New Roman" w:cs="Times New Roman"/>
          <w:sz w:val="28"/>
          <w:u w:val="single"/>
        </w:rPr>
        <w:t>22.01.2025</w:t>
      </w:r>
      <w:r w:rsidRPr="0077311A">
        <w:rPr>
          <w:rFonts w:ascii="Times New Roman" w:eastAsia="Calibri" w:hAnsi="Times New Roman" w:cs="Times New Roman"/>
          <w:sz w:val="28"/>
        </w:rPr>
        <w:t>____ № _________</w:t>
      </w:r>
      <w:r w:rsidRPr="0077311A">
        <w:rPr>
          <w:rFonts w:ascii="Times New Roman" w:eastAsia="Calibri" w:hAnsi="Times New Roman" w:cs="Times New Roman"/>
          <w:sz w:val="28"/>
        </w:rPr>
        <w:tab/>
      </w:r>
      <w:r w:rsidRPr="0077311A">
        <w:rPr>
          <w:rFonts w:ascii="Times New Roman" w:eastAsia="Calibri" w:hAnsi="Times New Roman" w:cs="Times New Roman"/>
          <w:sz w:val="28"/>
        </w:rPr>
        <w:tab/>
      </w:r>
      <w:r w:rsidRPr="0077311A">
        <w:rPr>
          <w:rFonts w:ascii="Times New Roman" w:eastAsia="Calibri" w:hAnsi="Times New Roman" w:cs="Times New Roman"/>
          <w:sz w:val="28"/>
        </w:rPr>
        <w:tab/>
      </w:r>
    </w:p>
    <w:p w14:paraId="4C604372" w14:textId="77777777" w:rsidR="0077311A" w:rsidRPr="0077311A" w:rsidRDefault="0077311A" w:rsidP="0077311A">
      <w:pPr>
        <w:spacing w:after="0" w:line="240" w:lineRule="auto"/>
        <w:rPr>
          <w:rFonts w:ascii="Times New Roman" w:eastAsia="Calibri" w:hAnsi="Times New Roman" w:cs="Times New Roman"/>
          <w:sz w:val="28"/>
        </w:rPr>
      </w:pPr>
    </w:p>
    <w:p w14:paraId="240839AB" w14:textId="77777777" w:rsidR="0077311A" w:rsidRPr="0077311A" w:rsidRDefault="0077311A" w:rsidP="0077311A">
      <w:pPr>
        <w:spacing w:after="200" w:line="276" w:lineRule="auto"/>
        <w:rPr>
          <w:rFonts w:ascii="Calibri" w:eastAsia="Times New Roman" w:hAnsi="Calibri" w:cs="Times New Roman"/>
          <w:b/>
          <w:sz w:val="28"/>
          <w:szCs w:val="28"/>
          <w:lang w:eastAsia="ru-RU"/>
        </w:rPr>
      </w:pPr>
    </w:p>
    <w:p w14:paraId="6A991302" w14:textId="77777777" w:rsidR="0077311A" w:rsidRPr="0077311A" w:rsidRDefault="0077311A" w:rsidP="0077311A">
      <w:pPr>
        <w:spacing w:after="0" w:line="240" w:lineRule="auto"/>
        <w:jc w:val="center"/>
        <w:rPr>
          <w:rFonts w:ascii="Times New Roman" w:eastAsia="Times New Roman" w:hAnsi="Times New Roman" w:cs="Times New Roman"/>
          <w:b/>
          <w:sz w:val="28"/>
          <w:szCs w:val="28"/>
          <w:lang w:eastAsia="ru-RU"/>
        </w:rPr>
      </w:pPr>
      <w:r w:rsidRPr="0077311A">
        <w:rPr>
          <w:rFonts w:ascii="Times New Roman" w:eastAsia="Times New Roman" w:hAnsi="Times New Roman" w:cs="Times New Roman"/>
          <w:b/>
          <w:sz w:val="28"/>
          <w:szCs w:val="28"/>
          <w:lang w:eastAsia="ru-RU"/>
        </w:rPr>
        <w:t>Повідомлення про оприлюднення проекту регуляторного акту</w:t>
      </w:r>
    </w:p>
    <w:p w14:paraId="0D7B3548" w14:textId="77777777" w:rsidR="0077311A" w:rsidRPr="0077311A" w:rsidRDefault="0077311A" w:rsidP="0077311A">
      <w:pPr>
        <w:spacing w:after="0" w:line="240" w:lineRule="auto"/>
        <w:jc w:val="center"/>
        <w:rPr>
          <w:rFonts w:ascii="Times New Roman" w:eastAsia="Times New Roman" w:hAnsi="Times New Roman" w:cs="Times New Roman"/>
          <w:b/>
          <w:sz w:val="28"/>
          <w:szCs w:val="28"/>
          <w:lang w:eastAsia="ru-RU"/>
        </w:rPr>
      </w:pPr>
      <w:r w:rsidRPr="0077311A">
        <w:rPr>
          <w:rFonts w:ascii="Times New Roman" w:eastAsia="Times New Roman" w:hAnsi="Times New Roman" w:cs="Times New Roman"/>
          <w:b/>
          <w:sz w:val="28"/>
          <w:szCs w:val="28"/>
          <w:lang w:eastAsia="ru-RU"/>
        </w:rPr>
        <w:t xml:space="preserve">“Про встановлення тарифу на проїзд у міському пасажирському транспорті </w:t>
      </w:r>
      <w:proofErr w:type="spellStart"/>
      <w:r w:rsidRPr="0077311A">
        <w:rPr>
          <w:rFonts w:ascii="Times New Roman" w:eastAsia="Times New Roman" w:hAnsi="Times New Roman" w:cs="Times New Roman"/>
          <w:b/>
          <w:sz w:val="28"/>
          <w:szCs w:val="28"/>
          <w:lang w:eastAsia="ru-RU"/>
        </w:rPr>
        <w:t>м.Черкаси</w:t>
      </w:r>
      <w:proofErr w:type="spellEnd"/>
      <w:r w:rsidRPr="0077311A">
        <w:rPr>
          <w:rFonts w:ascii="Times New Roman" w:eastAsia="Times New Roman" w:hAnsi="Times New Roman" w:cs="Times New Roman"/>
          <w:b/>
          <w:sz w:val="28"/>
          <w:szCs w:val="28"/>
          <w:lang w:eastAsia="ru-RU"/>
        </w:rPr>
        <w:t>”.</w:t>
      </w:r>
    </w:p>
    <w:p w14:paraId="4AB7C0CE" w14:textId="77777777" w:rsidR="0077311A" w:rsidRPr="0077311A" w:rsidRDefault="0077311A" w:rsidP="0077311A">
      <w:pPr>
        <w:spacing w:after="0" w:line="240" w:lineRule="auto"/>
        <w:jc w:val="center"/>
        <w:rPr>
          <w:rFonts w:ascii="Times New Roman" w:eastAsia="Times New Roman" w:hAnsi="Times New Roman" w:cs="Times New Roman"/>
          <w:b/>
          <w:sz w:val="28"/>
          <w:szCs w:val="28"/>
          <w:lang w:eastAsia="ru-RU"/>
        </w:rPr>
      </w:pPr>
    </w:p>
    <w:p w14:paraId="066C7AC7" w14:textId="77777777" w:rsidR="0077311A" w:rsidRPr="0077311A" w:rsidRDefault="0077311A" w:rsidP="0077311A">
      <w:pPr>
        <w:spacing w:after="0" w:line="240" w:lineRule="auto"/>
        <w:ind w:left="-142" w:firstLine="568"/>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b/>
          <w:sz w:val="28"/>
          <w:szCs w:val="28"/>
          <w:lang w:eastAsia="ru-RU"/>
        </w:rPr>
        <w:t>Зміст проекту:</w:t>
      </w:r>
      <w:r w:rsidRPr="0077311A">
        <w:rPr>
          <w:rFonts w:ascii="Times New Roman" w:eastAsia="Times New Roman" w:hAnsi="Times New Roman" w:cs="Times New Roman"/>
          <w:sz w:val="28"/>
          <w:szCs w:val="28"/>
          <w:lang w:eastAsia="ru-RU"/>
        </w:rPr>
        <w:t xml:space="preserve"> рішення виконавчого комітету Черкаської міської ради від </w:t>
      </w:r>
      <w:r w:rsidRPr="0077311A">
        <w:rPr>
          <w:rFonts w:ascii="Times New Roman" w:eastAsia="Times New Roman" w:hAnsi="Times New Roman" w:cs="Times New Roman"/>
          <w:b/>
          <w:sz w:val="28"/>
          <w:szCs w:val="28"/>
          <w:lang w:eastAsia="ru-RU"/>
        </w:rPr>
        <w:t>21.01.2025</w:t>
      </w:r>
      <w:r w:rsidRPr="0077311A">
        <w:rPr>
          <w:rFonts w:ascii="Times New Roman" w:eastAsia="Times New Roman" w:hAnsi="Times New Roman" w:cs="Times New Roman"/>
          <w:b/>
          <w:color w:val="FF0000"/>
          <w:sz w:val="28"/>
          <w:szCs w:val="28"/>
          <w:lang w:eastAsia="ru-RU"/>
        </w:rPr>
        <w:t xml:space="preserve"> </w:t>
      </w:r>
      <w:r w:rsidRPr="0077311A">
        <w:rPr>
          <w:rFonts w:ascii="Times New Roman" w:eastAsia="Times New Roman" w:hAnsi="Times New Roman" w:cs="Times New Roman"/>
          <w:b/>
          <w:sz w:val="28"/>
          <w:szCs w:val="28"/>
          <w:lang w:eastAsia="ru-RU"/>
        </w:rPr>
        <w:t>№ 42</w:t>
      </w:r>
      <w:r w:rsidRPr="0077311A">
        <w:rPr>
          <w:rFonts w:ascii="Times New Roman" w:eastAsia="Times New Roman" w:hAnsi="Times New Roman" w:cs="Times New Roman"/>
          <w:sz w:val="28"/>
          <w:szCs w:val="28"/>
          <w:lang w:eastAsia="ru-RU"/>
        </w:rPr>
        <w:t xml:space="preserve"> “Про розгляд проекту регуляторного акту “Про встановлення тарифу на проїзд у міському пасажирському транспорті </w:t>
      </w:r>
      <w:proofErr w:type="spellStart"/>
      <w:r w:rsidRPr="0077311A">
        <w:rPr>
          <w:rFonts w:ascii="Times New Roman" w:eastAsia="Times New Roman" w:hAnsi="Times New Roman" w:cs="Times New Roman"/>
          <w:sz w:val="28"/>
          <w:szCs w:val="28"/>
          <w:lang w:eastAsia="ru-RU"/>
        </w:rPr>
        <w:t>м.Черкаси</w:t>
      </w:r>
      <w:proofErr w:type="spellEnd"/>
      <w:r w:rsidRPr="0077311A">
        <w:rPr>
          <w:rFonts w:ascii="Times New Roman" w:eastAsia="Times New Roman" w:hAnsi="Times New Roman" w:cs="Times New Roman"/>
          <w:sz w:val="28"/>
          <w:szCs w:val="28"/>
          <w:lang w:eastAsia="ru-RU"/>
        </w:rPr>
        <w:t xml:space="preserve"> ”.</w:t>
      </w:r>
    </w:p>
    <w:p w14:paraId="0AAED2E7" w14:textId="77777777" w:rsidR="0077311A" w:rsidRPr="0077311A" w:rsidRDefault="0077311A" w:rsidP="0077311A">
      <w:pPr>
        <w:spacing w:after="0" w:line="240" w:lineRule="auto"/>
        <w:ind w:left="-142" w:firstLine="568"/>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b/>
          <w:sz w:val="28"/>
          <w:szCs w:val="28"/>
          <w:lang w:eastAsia="ru-RU"/>
        </w:rPr>
        <w:t>Адреса розробника:</w:t>
      </w:r>
      <w:r w:rsidRPr="0077311A">
        <w:rPr>
          <w:rFonts w:ascii="Times New Roman" w:eastAsia="Times New Roman" w:hAnsi="Times New Roman" w:cs="Times New Roman"/>
          <w:sz w:val="28"/>
          <w:szCs w:val="28"/>
          <w:lang w:eastAsia="ru-RU"/>
        </w:rPr>
        <w:t xml:space="preserve"> м. Черкаси, вул. </w:t>
      </w:r>
      <w:proofErr w:type="spellStart"/>
      <w:r w:rsidRPr="0077311A">
        <w:rPr>
          <w:rFonts w:ascii="Times New Roman" w:eastAsia="Times New Roman" w:hAnsi="Times New Roman" w:cs="Times New Roman"/>
          <w:sz w:val="28"/>
          <w:szCs w:val="28"/>
          <w:lang w:eastAsia="ru-RU"/>
        </w:rPr>
        <w:t>Б.Вишневецького</w:t>
      </w:r>
      <w:proofErr w:type="spellEnd"/>
      <w:r w:rsidRPr="0077311A">
        <w:rPr>
          <w:rFonts w:ascii="Times New Roman" w:eastAsia="Times New Roman" w:hAnsi="Times New Roman" w:cs="Times New Roman"/>
          <w:sz w:val="28"/>
          <w:szCs w:val="28"/>
          <w:lang w:eastAsia="ru-RU"/>
        </w:rPr>
        <w:t>, 36, департамент економіки та розвитку виконавчого комітету Черкаської міської ради.</w:t>
      </w:r>
    </w:p>
    <w:p w14:paraId="6FDD9AA4" w14:textId="77777777" w:rsidR="0077311A" w:rsidRPr="0077311A" w:rsidRDefault="0077311A" w:rsidP="0077311A">
      <w:pPr>
        <w:spacing w:after="0" w:line="240" w:lineRule="auto"/>
        <w:ind w:left="-142" w:firstLine="568"/>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b/>
          <w:sz w:val="28"/>
          <w:szCs w:val="28"/>
          <w:lang w:eastAsia="ru-RU"/>
        </w:rPr>
        <w:t>Спосіб оприлюднення:</w:t>
      </w:r>
      <w:r w:rsidRPr="0077311A">
        <w:rPr>
          <w:rFonts w:ascii="Times New Roman" w:eastAsia="Times New Roman" w:hAnsi="Times New Roman" w:cs="Times New Roman"/>
          <w:sz w:val="28"/>
          <w:szCs w:val="28"/>
          <w:lang w:eastAsia="ru-RU"/>
        </w:rPr>
        <w:t xml:space="preserve"> опублікування на офіційному веб-сайті </w:t>
      </w:r>
      <w:r w:rsidRPr="0077311A">
        <w:rPr>
          <w:rFonts w:ascii="Times New Roman" w:eastAsia="Times New Roman" w:hAnsi="Times New Roman" w:cs="Times New Roman"/>
          <w:sz w:val="28"/>
          <w:szCs w:val="28"/>
          <w:shd w:val="clear" w:color="auto" w:fill="FEFEFE"/>
          <w:lang w:eastAsia="ru-RU"/>
        </w:rPr>
        <w:t>«Цифровий портал міста Черкаси»</w:t>
      </w:r>
      <w:r w:rsidRPr="0077311A">
        <w:rPr>
          <w:rFonts w:ascii="Arial" w:eastAsia="Times New Roman" w:hAnsi="Arial" w:cs="Arial"/>
          <w:color w:val="3B3B3B"/>
          <w:shd w:val="clear" w:color="auto" w:fill="FEFEFE"/>
          <w:lang w:eastAsia="ru-RU"/>
        </w:rPr>
        <w:t> </w:t>
      </w:r>
      <w:r w:rsidRPr="0077311A">
        <w:rPr>
          <w:rFonts w:ascii="Times New Roman" w:eastAsia="Times New Roman" w:hAnsi="Times New Roman" w:cs="Times New Roman"/>
          <w:sz w:val="28"/>
          <w:szCs w:val="28"/>
          <w:lang w:eastAsia="ru-RU"/>
        </w:rPr>
        <w:t xml:space="preserve"> (електронна адреса: </w:t>
      </w:r>
      <w:hyperlink r:id="rId6" w:history="1">
        <w:r w:rsidRPr="0077311A">
          <w:rPr>
            <w:rFonts w:ascii="Times New Roman" w:eastAsia="Times New Roman" w:hAnsi="Times New Roman" w:cs="Times New Roman"/>
            <w:color w:val="0000FF"/>
            <w:sz w:val="28"/>
            <w:szCs w:val="28"/>
            <w:u w:val="single"/>
            <w:lang w:eastAsia="ru-RU"/>
          </w:rPr>
          <w:t>https://cherkasy-rada.gov.ua</w:t>
        </w:r>
      </w:hyperlink>
      <w:r w:rsidRPr="0077311A">
        <w:rPr>
          <w:rFonts w:ascii="Times New Roman" w:eastAsia="Times New Roman" w:hAnsi="Times New Roman" w:cs="Times New Roman"/>
          <w:sz w:val="28"/>
          <w:szCs w:val="28"/>
          <w:lang w:eastAsia="ru-RU"/>
        </w:rPr>
        <w:t>).</w:t>
      </w:r>
    </w:p>
    <w:p w14:paraId="238284A9" w14:textId="77777777" w:rsidR="0077311A" w:rsidRPr="0077311A" w:rsidRDefault="0077311A" w:rsidP="0077311A">
      <w:pPr>
        <w:spacing w:after="0" w:line="240" w:lineRule="auto"/>
        <w:ind w:left="-142" w:firstLine="568"/>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b/>
          <w:sz w:val="28"/>
          <w:szCs w:val="28"/>
          <w:lang w:eastAsia="ru-RU"/>
        </w:rPr>
        <w:t>Зауваження та пропозиції</w:t>
      </w:r>
      <w:r w:rsidRPr="0077311A">
        <w:rPr>
          <w:rFonts w:ascii="Times New Roman" w:eastAsia="Times New Roman" w:hAnsi="Times New Roman" w:cs="Times New Roman"/>
          <w:sz w:val="28"/>
          <w:szCs w:val="28"/>
          <w:lang w:eastAsia="ru-RU"/>
        </w:rPr>
        <w:t xml:space="preserve"> від фізичних та юридичних осіб, їх об’єднань приймаються до розгляду протягом місяця з моменту опублікування проекту регуляторного акту.</w:t>
      </w:r>
    </w:p>
    <w:p w14:paraId="6127FD44" w14:textId="77777777" w:rsidR="0077311A" w:rsidRPr="0077311A" w:rsidRDefault="0077311A" w:rsidP="0077311A">
      <w:pPr>
        <w:spacing w:after="0" w:line="240" w:lineRule="auto"/>
        <w:ind w:left="-142" w:firstLine="568"/>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 xml:space="preserve">Зі змістом додатку до проекту рішення можна ознайомитись на офіційному веб-сайті </w:t>
      </w:r>
      <w:r w:rsidRPr="0077311A">
        <w:rPr>
          <w:rFonts w:ascii="Times New Roman" w:eastAsia="Times New Roman" w:hAnsi="Times New Roman" w:cs="Times New Roman"/>
          <w:sz w:val="28"/>
          <w:szCs w:val="28"/>
          <w:shd w:val="clear" w:color="auto" w:fill="FEFEFE"/>
          <w:lang w:eastAsia="ru-RU"/>
        </w:rPr>
        <w:t>«Цифровий портал міста Черкаси»</w:t>
      </w:r>
      <w:r w:rsidRPr="0077311A">
        <w:rPr>
          <w:rFonts w:ascii="Arial" w:eastAsia="Times New Roman" w:hAnsi="Arial" w:cs="Arial"/>
          <w:color w:val="3B3B3B"/>
          <w:shd w:val="clear" w:color="auto" w:fill="FEFEFE"/>
          <w:lang w:eastAsia="ru-RU"/>
        </w:rPr>
        <w:t> </w:t>
      </w:r>
      <w:r w:rsidRPr="0077311A">
        <w:rPr>
          <w:rFonts w:ascii="Times New Roman" w:eastAsia="Times New Roman" w:hAnsi="Times New Roman" w:cs="Times New Roman"/>
          <w:sz w:val="28"/>
          <w:szCs w:val="28"/>
          <w:lang w:eastAsia="ru-RU"/>
        </w:rPr>
        <w:t xml:space="preserve"> (електронна адреса: https://cherkasy-rada.gov.ua) та в департаменті економіки та розвитку виконавчого комітету Черкаської міської ради.</w:t>
      </w:r>
    </w:p>
    <w:p w14:paraId="562C0A8B" w14:textId="77777777" w:rsidR="0077311A" w:rsidRPr="0077311A" w:rsidRDefault="0077311A" w:rsidP="0077311A">
      <w:pPr>
        <w:spacing w:after="0" w:line="240" w:lineRule="auto"/>
        <w:ind w:left="-142" w:firstLine="568"/>
        <w:jc w:val="both"/>
        <w:rPr>
          <w:rFonts w:ascii="Times New Roman" w:eastAsia="Times New Roman" w:hAnsi="Times New Roman" w:cs="Times New Roman"/>
          <w:sz w:val="28"/>
          <w:szCs w:val="28"/>
          <w:lang w:eastAsia="ru-RU"/>
        </w:rPr>
      </w:pPr>
    </w:p>
    <w:p w14:paraId="729D6576" w14:textId="77777777" w:rsidR="0077311A" w:rsidRPr="0077311A" w:rsidRDefault="0077311A" w:rsidP="0077311A">
      <w:pPr>
        <w:spacing w:after="0" w:line="240" w:lineRule="auto"/>
        <w:ind w:left="-540"/>
        <w:jc w:val="both"/>
        <w:rPr>
          <w:rFonts w:ascii="Times New Roman" w:eastAsia="Times New Roman" w:hAnsi="Times New Roman" w:cs="Times New Roman"/>
          <w:sz w:val="28"/>
          <w:szCs w:val="28"/>
          <w:lang w:eastAsia="ru-RU"/>
        </w:rPr>
      </w:pPr>
    </w:p>
    <w:p w14:paraId="1B4A6072" w14:textId="77777777" w:rsidR="0077311A" w:rsidRPr="0077311A" w:rsidRDefault="0077311A" w:rsidP="0077311A">
      <w:pPr>
        <w:spacing w:after="0" w:line="240" w:lineRule="auto"/>
        <w:ind w:left="-540"/>
        <w:jc w:val="both"/>
        <w:rPr>
          <w:rFonts w:ascii="Times New Roman" w:eastAsia="Times New Roman" w:hAnsi="Times New Roman" w:cs="Times New Roman"/>
          <w:sz w:val="28"/>
          <w:szCs w:val="28"/>
          <w:lang w:eastAsia="ru-RU"/>
        </w:rPr>
      </w:pPr>
    </w:p>
    <w:p w14:paraId="0F62C391" w14:textId="77777777" w:rsidR="0077311A" w:rsidRPr="0077311A" w:rsidRDefault="0077311A" w:rsidP="0077311A">
      <w:pPr>
        <w:spacing w:after="0" w:line="240" w:lineRule="auto"/>
        <w:ind w:left="-540"/>
        <w:jc w:val="both"/>
        <w:rPr>
          <w:rFonts w:ascii="Times New Roman" w:eastAsia="Times New Roman" w:hAnsi="Times New Roman" w:cs="Times New Roman"/>
          <w:sz w:val="28"/>
          <w:szCs w:val="28"/>
          <w:lang w:eastAsia="ru-RU"/>
        </w:rPr>
      </w:pPr>
    </w:p>
    <w:p w14:paraId="5AF55675" w14:textId="77777777" w:rsidR="0077311A" w:rsidRPr="0077311A" w:rsidRDefault="0077311A" w:rsidP="0077311A">
      <w:pPr>
        <w:spacing w:after="0" w:line="240" w:lineRule="auto"/>
        <w:ind w:left="-142"/>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Директор департаменту</w:t>
      </w:r>
    </w:p>
    <w:p w14:paraId="1102BCF8" w14:textId="77777777" w:rsidR="0077311A" w:rsidRPr="0077311A" w:rsidRDefault="0077311A" w:rsidP="0077311A">
      <w:pPr>
        <w:spacing w:after="0" w:line="240" w:lineRule="auto"/>
        <w:ind w:left="-142"/>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економіки та розвитку                                                                                 Ірина УДОД</w:t>
      </w:r>
    </w:p>
    <w:p w14:paraId="3118303D" w14:textId="77777777" w:rsidR="0077311A" w:rsidRPr="0077311A" w:rsidRDefault="0077311A" w:rsidP="0077311A">
      <w:pPr>
        <w:spacing w:after="0" w:line="240" w:lineRule="auto"/>
        <w:ind w:left="-142"/>
        <w:jc w:val="both"/>
        <w:rPr>
          <w:rFonts w:ascii="Times New Roman" w:eastAsia="Times New Roman" w:hAnsi="Times New Roman" w:cs="Times New Roman"/>
          <w:sz w:val="28"/>
          <w:szCs w:val="28"/>
          <w:lang w:eastAsia="ru-RU"/>
        </w:rPr>
      </w:pPr>
    </w:p>
    <w:p w14:paraId="07FF6C34" w14:textId="77777777" w:rsidR="0077311A" w:rsidRPr="0077311A" w:rsidRDefault="0077311A" w:rsidP="0077311A">
      <w:pPr>
        <w:spacing w:after="0" w:line="240" w:lineRule="auto"/>
        <w:ind w:left="-142"/>
        <w:jc w:val="both"/>
        <w:rPr>
          <w:rFonts w:ascii="Times New Roman" w:eastAsia="Times New Roman" w:hAnsi="Times New Roman" w:cs="Times New Roman"/>
          <w:sz w:val="28"/>
          <w:szCs w:val="28"/>
          <w:lang w:eastAsia="ru-RU"/>
        </w:rPr>
      </w:pPr>
    </w:p>
    <w:p w14:paraId="6CE6CAC6" w14:textId="77777777" w:rsidR="0077311A" w:rsidRPr="0077311A" w:rsidRDefault="0077311A" w:rsidP="0077311A">
      <w:pPr>
        <w:spacing w:after="0" w:line="240" w:lineRule="auto"/>
        <w:ind w:left="-142"/>
        <w:jc w:val="both"/>
        <w:rPr>
          <w:rFonts w:ascii="Times New Roman" w:eastAsia="Times New Roman" w:hAnsi="Times New Roman" w:cs="Times New Roman"/>
          <w:sz w:val="28"/>
          <w:szCs w:val="28"/>
          <w:lang w:eastAsia="ru-RU"/>
        </w:rPr>
      </w:pPr>
    </w:p>
    <w:p w14:paraId="6CFDFD7F" w14:textId="77777777" w:rsidR="0077311A" w:rsidRPr="0077311A" w:rsidRDefault="0077311A" w:rsidP="0077311A">
      <w:pPr>
        <w:spacing w:after="0" w:line="240" w:lineRule="auto"/>
        <w:ind w:left="-142"/>
        <w:jc w:val="both"/>
        <w:rPr>
          <w:rFonts w:ascii="Times New Roman" w:eastAsia="Times New Roman" w:hAnsi="Times New Roman" w:cs="Times New Roman"/>
          <w:sz w:val="28"/>
          <w:szCs w:val="28"/>
          <w:lang w:eastAsia="ru-RU"/>
        </w:rPr>
      </w:pPr>
    </w:p>
    <w:p w14:paraId="66F2DCCE" w14:textId="77777777" w:rsidR="0077311A" w:rsidRPr="0077311A" w:rsidRDefault="0077311A" w:rsidP="0077311A">
      <w:pPr>
        <w:spacing w:after="0" w:line="240" w:lineRule="auto"/>
        <w:ind w:left="-142"/>
        <w:jc w:val="both"/>
        <w:rPr>
          <w:rFonts w:ascii="Times New Roman" w:eastAsia="Times New Roman" w:hAnsi="Times New Roman" w:cs="Times New Roman"/>
          <w:sz w:val="28"/>
          <w:szCs w:val="28"/>
          <w:lang w:eastAsia="ru-RU"/>
        </w:rPr>
      </w:pPr>
    </w:p>
    <w:p w14:paraId="0E0DCBCA" w14:textId="77777777" w:rsidR="0077311A" w:rsidRPr="0077311A" w:rsidRDefault="0077311A" w:rsidP="0077311A">
      <w:pPr>
        <w:spacing w:after="0" w:line="240" w:lineRule="auto"/>
        <w:ind w:left="-142"/>
        <w:jc w:val="both"/>
        <w:rPr>
          <w:rFonts w:ascii="Times New Roman" w:eastAsia="Times New Roman" w:hAnsi="Times New Roman" w:cs="Times New Roman"/>
          <w:sz w:val="18"/>
          <w:szCs w:val="18"/>
          <w:lang w:eastAsia="ru-RU"/>
        </w:rPr>
      </w:pPr>
      <w:r w:rsidRPr="0077311A">
        <w:rPr>
          <w:rFonts w:ascii="Times New Roman" w:eastAsia="Times New Roman" w:hAnsi="Times New Roman" w:cs="Times New Roman"/>
          <w:sz w:val="18"/>
          <w:szCs w:val="18"/>
          <w:lang w:eastAsia="ru-RU"/>
        </w:rPr>
        <w:t>Конова В.С.</w:t>
      </w:r>
    </w:p>
    <w:p w14:paraId="424FCF03" w14:textId="77777777" w:rsidR="0077311A" w:rsidRPr="0077311A" w:rsidRDefault="0077311A" w:rsidP="0077311A">
      <w:pPr>
        <w:spacing w:after="0" w:line="240" w:lineRule="auto"/>
        <w:ind w:left="-142"/>
        <w:jc w:val="both"/>
        <w:rPr>
          <w:rFonts w:ascii="Times New Roman" w:eastAsia="Times New Roman" w:hAnsi="Times New Roman" w:cs="Times New Roman"/>
          <w:sz w:val="18"/>
          <w:szCs w:val="18"/>
          <w:lang w:eastAsia="ru-RU"/>
        </w:rPr>
      </w:pPr>
      <w:r w:rsidRPr="0077311A">
        <w:rPr>
          <w:rFonts w:ascii="Times New Roman" w:eastAsia="Times New Roman" w:hAnsi="Times New Roman" w:cs="Times New Roman"/>
          <w:sz w:val="18"/>
          <w:szCs w:val="18"/>
          <w:lang w:eastAsia="ru-RU"/>
        </w:rPr>
        <w:t>334987</w:t>
      </w:r>
    </w:p>
    <w:p w14:paraId="0AC57CA3" w14:textId="77777777" w:rsidR="0077311A" w:rsidRPr="0077311A" w:rsidRDefault="0077311A" w:rsidP="0077311A">
      <w:pPr>
        <w:spacing w:after="0" w:line="240" w:lineRule="auto"/>
        <w:ind w:left="-142"/>
        <w:jc w:val="both"/>
        <w:rPr>
          <w:rFonts w:ascii="Times New Roman" w:eastAsia="Times New Roman" w:hAnsi="Times New Roman" w:cs="Times New Roman"/>
          <w:sz w:val="28"/>
          <w:szCs w:val="28"/>
          <w:lang w:eastAsia="ru-RU"/>
        </w:rPr>
      </w:pPr>
    </w:p>
    <w:p w14:paraId="554B24D2" w14:textId="0F148F83" w:rsidR="0077311A" w:rsidRPr="00215EA9" w:rsidRDefault="0077311A" w:rsidP="0077311A">
      <w:pPr>
        <w:spacing w:after="0" w:line="240" w:lineRule="auto"/>
        <w:ind w:hanging="142"/>
        <w:jc w:val="both"/>
        <w:rPr>
          <w:rFonts w:ascii="Times New Roman" w:eastAsia="Times New Roman" w:hAnsi="Times New Roman" w:cs="Times New Roman"/>
          <w:sz w:val="28"/>
          <w:szCs w:val="28"/>
          <w:lang w:eastAsia="ru-RU"/>
        </w:rPr>
      </w:pPr>
      <w:r w:rsidRPr="00215EA9">
        <w:rPr>
          <w:rFonts w:ascii="Times New Roman" w:eastAsia="Times New Roman" w:hAnsi="Times New Roman" w:cs="Times New Roman"/>
          <w:sz w:val="28"/>
          <w:szCs w:val="28"/>
          <w:lang w:eastAsia="ru-RU"/>
        </w:rPr>
        <w:br w:type="page"/>
      </w:r>
    </w:p>
    <w:p w14:paraId="13B27E9E" w14:textId="77777777" w:rsidR="0077311A" w:rsidRPr="0077311A" w:rsidRDefault="0077311A" w:rsidP="0077311A">
      <w:pPr>
        <w:spacing w:after="0" w:line="240" w:lineRule="auto"/>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noProof/>
          <w:sz w:val="24"/>
          <w:szCs w:val="24"/>
          <w:lang w:eastAsia="ru-RU"/>
        </w:rPr>
        <w:lastRenderedPageBreak/>
        <w:drawing>
          <wp:inline distT="0" distB="0" distL="0" distR="0" wp14:anchorId="0450D9DF" wp14:editId="2CC2FCB5">
            <wp:extent cx="600075" cy="762000"/>
            <wp:effectExtent l="0" t="0" r="0" b="0"/>
            <wp:docPr id="4" name="Рисунок 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62000"/>
                    </a:xfrm>
                    <a:prstGeom prst="rect">
                      <a:avLst/>
                    </a:prstGeom>
                    <a:noFill/>
                    <a:ln>
                      <a:noFill/>
                    </a:ln>
                  </pic:spPr>
                </pic:pic>
              </a:graphicData>
            </a:graphic>
          </wp:inline>
        </w:drawing>
      </w:r>
    </w:p>
    <w:p w14:paraId="41B02B72" w14:textId="77777777" w:rsidR="0077311A" w:rsidRPr="0077311A" w:rsidRDefault="0077311A" w:rsidP="0077311A">
      <w:pPr>
        <w:spacing w:after="0" w:line="240" w:lineRule="auto"/>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УКРАЇНА</w:t>
      </w:r>
    </w:p>
    <w:p w14:paraId="1E7F8929" w14:textId="77777777" w:rsidR="0077311A" w:rsidRPr="0077311A" w:rsidRDefault="0077311A" w:rsidP="0077311A">
      <w:pPr>
        <w:spacing w:after="0" w:line="240" w:lineRule="auto"/>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ЧЕРКАСЬКА МІСЬКА РАДА</w:t>
      </w:r>
    </w:p>
    <w:p w14:paraId="1DBDAE15" w14:textId="77777777" w:rsidR="0077311A" w:rsidRPr="0077311A" w:rsidRDefault="0077311A" w:rsidP="0077311A">
      <w:pPr>
        <w:spacing w:before="120" w:after="120" w:line="240" w:lineRule="auto"/>
        <w:jc w:val="center"/>
        <w:rPr>
          <w:rFonts w:ascii="Times New Roman" w:eastAsia="Times New Roman" w:hAnsi="Times New Roman" w:cs="Times New Roman"/>
          <w:b/>
          <w:sz w:val="32"/>
          <w:szCs w:val="32"/>
          <w:lang w:eastAsia="ru-RU"/>
        </w:rPr>
      </w:pPr>
      <w:r w:rsidRPr="0077311A">
        <w:rPr>
          <w:rFonts w:ascii="Times New Roman" w:eastAsia="Times New Roman" w:hAnsi="Times New Roman" w:cs="Times New Roman"/>
          <w:b/>
          <w:sz w:val="32"/>
          <w:szCs w:val="32"/>
          <w:lang w:eastAsia="ru-RU"/>
        </w:rPr>
        <w:t>ДЕПАРТАМЕНТ ЕКОНОМІКИ ТА РОЗВИТКУ</w:t>
      </w:r>
    </w:p>
    <w:p w14:paraId="10CC1A59" w14:textId="77777777" w:rsidR="0077311A" w:rsidRPr="0077311A" w:rsidRDefault="0077311A" w:rsidP="0077311A">
      <w:pPr>
        <w:spacing w:before="120" w:after="120" w:line="240" w:lineRule="auto"/>
        <w:jc w:val="center"/>
        <w:rPr>
          <w:rFonts w:ascii="Times New Roman" w:eastAsia="Times New Roman" w:hAnsi="Times New Roman" w:cs="Times New Roman"/>
          <w:b/>
          <w:sz w:val="28"/>
          <w:szCs w:val="28"/>
          <w:lang w:eastAsia="ru-RU"/>
        </w:rPr>
      </w:pPr>
      <w:r w:rsidRPr="0077311A">
        <w:rPr>
          <w:rFonts w:ascii="Times New Roman" w:eastAsia="Times New Roman" w:hAnsi="Times New Roman" w:cs="Times New Roman"/>
          <w:sz w:val="28"/>
          <w:szCs w:val="28"/>
          <w:lang w:eastAsia="ru-RU"/>
        </w:rPr>
        <w:t>DEPARTMENT OF ECONOMY AND DEVELOPMENT</w:t>
      </w:r>
    </w:p>
    <w:p w14:paraId="011B7D16" w14:textId="77777777" w:rsidR="0077311A" w:rsidRPr="0077311A" w:rsidRDefault="0077311A" w:rsidP="0077311A">
      <w:pPr>
        <w:spacing w:after="0" w:line="240" w:lineRule="auto"/>
        <w:jc w:val="center"/>
        <w:rPr>
          <w:rFonts w:ascii="Times New Roman" w:eastAsia="Times New Roman" w:hAnsi="Times New Roman" w:cs="Times New Roman"/>
          <w:sz w:val="20"/>
          <w:szCs w:val="20"/>
          <w:lang w:eastAsia="ru-RU"/>
        </w:rPr>
      </w:pPr>
      <w:smartTag w:uri="urn:schemas-microsoft-com:office:smarttags" w:element="metricconverter">
        <w:smartTagPr>
          <w:attr w:name="ProductID" w:val="18000, м"/>
        </w:smartTagPr>
        <w:r w:rsidRPr="0077311A">
          <w:rPr>
            <w:rFonts w:ascii="Times New Roman" w:eastAsia="Times New Roman" w:hAnsi="Times New Roman" w:cs="Times New Roman"/>
            <w:sz w:val="20"/>
            <w:szCs w:val="20"/>
            <w:lang w:eastAsia="ru-RU"/>
          </w:rPr>
          <w:t>18000, м</w:t>
        </w:r>
      </w:smartTag>
      <w:r w:rsidRPr="0077311A">
        <w:rPr>
          <w:rFonts w:ascii="Times New Roman" w:eastAsia="Times New Roman" w:hAnsi="Times New Roman" w:cs="Times New Roman"/>
          <w:sz w:val="20"/>
          <w:szCs w:val="20"/>
          <w:lang w:eastAsia="ru-RU"/>
        </w:rPr>
        <w:t xml:space="preserve">. Черкаси, вул. Б. Вишневецького, 36, </w:t>
      </w:r>
      <w:proofErr w:type="spellStart"/>
      <w:r w:rsidRPr="0077311A">
        <w:rPr>
          <w:rFonts w:ascii="Times New Roman" w:eastAsia="Times New Roman" w:hAnsi="Times New Roman" w:cs="Times New Roman"/>
          <w:sz w:val="20"/>
          <w:szCs w:val="20"/>
          <w:lang w:eastAsia="ru-RU"/>
        </w:rPr>
        <w:t>тел</w:t>
      </w:r>
      <w:proofErr w:type="spellEnd"/>
      <w:r w:rsidRPr="0077311A">
        <w:rPr>
          <w:rFonts w:ascii="Times New Roman" w:eastAsia="Times New Roman" w:hAnsi="Times New Roman" w:cs="Times New Roman"/>
          <w:sz w:val="20"/>
          <w:szCs w:val="20"/>
          <w:lang w:eastAsia="ru-RU"/>
        </w:rPr>
        <w:t xml:space="preserve"> (0472) 36-01-88, </w:t>
      </w:r>
      <w:r w:rsidRPr="0077311A">
        <w:rPr>
          <w:rFonts w:ascii="Times New Roman" w:eastAsia="Times New Roman" w:hAnsi="Times New Roman" w:cs="Times New Roman"/>
          <w:color w:val="000000"/>
          <w:sz w:val="24"/>
          <w:szCs w:val="24"/>
          <w:lang w:eastAsia="ru-RU"/>
        </w:rPr>
        <w:t>е-</w:t>
      </w:r>
      <w:proofErr w:type="spellStart"/>
      <w:r w:rsidRPr="0077311A">
        <w:rPr>
          <w:rFonts w:ascii="Times New Roman" w:eastAsia="Times New Roman" w:hAnsi="Times New Roman" w:cs="Times New Roman"/>
          <w:color w:val="000000"/>
          <w:sz w:val="24"/>
          <w:szCs w:val="24"/>
          <w:lang w:eastAsia="ru-RU"/>
        </w:rPr>
        <w:t>mail</w:t>
      </w:r>
      <w:proofErr w:type="spellEnd"/>
      <w:r w:rsidRPr="0077311A">
        <w:rPr>
          <w:rFonts w:ascii="Times New Roman" w:eastAsia="Times New Roman" w:hAnsi="Times New Roman" w:cs="Times New Roman"/>
          <w:color w:val="000000"/>
          <w:sz w:val="24"/>
          <w:szCs w:val="24"/>
          <w:lang w:eastAsia="ru-RU"/>
        </w:rPr>
        <w:t xml:space="preserve">: </w:t>
      </w:r>
      <w:hyperlink r:id="rId7" w:history="1">
        <w:r w:rsidRPr="0077311A">
          <w:rPr>
            <w:rFonts w:ascii="Times New Roman" w:eastAsia="Times New Roman" w:hAnsi="Times New Roman" w:cs="Times New Roman"/>
            <w:color w:val="0000FF"/>
            <w:sz w:val="24"/>
            <w:szCs w:val="24"/>
            <w:u w:val="single"/>
            <w:lang w:eastAsia="ru-RU"/>
          </w:rPr>
          <w:t>depec@ukr.net</w:t>
        </w:r>
      </w:hyperlink>
    </w:p>
    <w:p w14:paraId="169A63AD" w14:textId="77777777" w:rsidR="0077311A" w:rsidRPr="0077311A" w:rsidRDefault="0077311A" w:rsidP="0077311A">
      <w:pPr>
        <w:spacing w:after="0" w:line="240" w:lineRule="auto"/>
        <w:rPr>
          <w:rFonts w:ascii="Times New Roman" w:eastAsia="Times New Roman" w:hAnsi="Times New Roman" w:cs="Times New Roman"/>
          <w:sz w:val="24"/>
          <w:szCs w:val="24"/>
          <w:lang w:eastAsia="ru-RU"/>
        </w:rPr>
      </w:pPr>
      <w:r w:rsidRPr="0077311A">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4F65642D" wp14:editId="7FC0E391">
                <wp:simplePos x="0" y="0"/>
                <wp:positionH relativeFrom="column">
                  <wp:posOffset>-114300</wp:posOffset>
                </wp:positionH>
                <wp:positionV relativeFrom="paragraph">
                  <wp:posOffset>31750</wp:posOffset>
                </wp:positionV>
                <wp:extent cx="6400800" cy="0"/>
                <wp:effectExtent l="28575" t="31750" r="28575" b="254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0BB0B" id="Прямая соединительная линия 2"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pt" to="4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" strokeweight="4pt">
                <v:stroke linestyle="thinThick"/>
              </v:line>
            </w:pict>
          </mc:Fallback>
        </mc:AlternateContent>
      </w:r>
    </w:p>
    <w:p w14:paraId="3BEE9D8B" w14:textId="77777777" w:rsidR="0077311A" w:rsidRPr="0077311A" w:rsidRDefault="0077311A" w:rsidP="0077311A">
      <w:pPr>
        <w:spacing w:after="0" w:line="240" w:lineRule="auto"/>
        <w:rPr>
          <w:rFonts w:ascii="Times New Roman" w:eastAsia="Times New Roman" w:hAnsi="Times New Roman" w:cs="Times New Roman"/>
          <w:sz w:val="24"/>
          <w:szCs w:val="24"/>
          <w:lang w:eastAsia="ru-RU"/>
        </w:rPr>
      </w:pPr>
    </w:p>
    <w:p w14:paraId="4C1EBD97" w14:textId="77777777" w:rsidR="0077311A" w:rsidRPr="0077311A" w:rsidRDefault="0077311A" w:rsidP="0077311A">
      <w:pPr>
        <w:tabs>
          <w:tab w:val="left" w:pos="5954"/>
        </w:tabs>
        <w:spacing w:after="0" w:line="240" w:lineRule="auto"/>
        <w:ind w:hanging="1"/>
        <w:jc w:val="center"/>
        <w:rPr>
          <w:rFonts w:ascii="Times New Roman" w:eastAsia="Times New Roman" w:hAnsi="Times New Roman" w:cs="Times New Roman"/>
          <w:b/>
          <w:sz w:val="28"/>
          <w:szCs w:val="28"/>
          <w:lang w:eastAsia="ru-RU"/>
        </w:rPr>
      </w:pPr>
    </w:p>
    <w:p w14:paraId="525C3527" w14:textId="77777777" w:rsidR="0077311A" w:rsidRPr="0077311A" w:rsidRDefault="0077311A" w:rsidP="0077311A">
      <w:pPr>
        <w:tabs>
          <w:tab w:val="left" w:pos="5954"/>
        </w:tabs>
        <w:spacing w:after="0" w:line="240" w:lineRule="auto"/>
        <w:ind w:hanging="1"/>
        <w:jc w:val="center"/>
        <w:rPr>
          <w:rFonts w:ascii="Times New Roman" w:eastAsia="Times New Roman" w:hAnsi="Times New Roman" w:cs="Times New Roman"/>
          <w:b/>
          <w:sz w:val="28"/>
          <w:szCs w:val="28"/>
          <w:lang w:eastAsia="ru-RU"/>
        </w:rPr>
      </w:pPr>
      <w:r w:rsidRPr="0077311A">
        <w:rPr>
          <w:rFonts w:ascii="Times New Roman" w:eastAsia="Times New Roman" w:hAnsi="Times New Roman" w:cs="Times New Roman"/>
          <w:b/>
          <w:sz w:val="28"/>
          <w:szCs w:val="28"/>
          <w:lang w:eastAsia="ru-RU"/>
        </w:rPr>
        <w:t>АНАЛІЗ РЕГУЛЯТОРНОГО ВПЛИВУ</w:t>
      </w:r>
    </w:p>
    <w:p w14:paraId="366FF734" w14:textId="77777777" w:rsidR="0077311A" w:rsidRPr="0077311A" w:rsidRDefault="0077311A" w:rsidP="0077311A">
      <w:pPr>
        <w:tabs>
          <w:tab w:val="left" w:pos="5954"/>
        </w:tabs>
        <w:spacing w:after="0" w:line="240" w:lineRule="auto"/>
        <w:ind w:hanging="1"/>
        <w:jc w:val="center"/>
        <w:rPr>
          <w:rFonts w:ascii="Times New Roman" w:eastAsia="Times New Roman" w:hAnsi="Times New Roman" w:cs="Times New Roman"/>
          <w:b/>
          <w:sz w:val="28"/>
          <w:szCs w:val="28"/>
          <w:lang w:eastAsia="ru-RU"/>
        </w:rPr>
      </w:pPr>
      <w:r w:rsidRPr="0077311A">
        <w:rPr>
          <w:rFonts w:ascii="Times New Roman" w:eastAsia="Times New Roman" w:hAnsi="Times New Roman" w:cs="Times New Roman"/>
          <w:b/>
          <w:sz w:val="28"/>
          <w:szCs w:val="28"/>
          <w:lang w:eastAsia="ru-RU"/>
        </w:rPr>
        <w:t>до проекту рішення виконавчого комітету Черкаської міської ради</w:t>
      </w:r>
    </w:p>
    <w:p w14:paraId="006B5E29" w14:textId="77777777" w:rsidR="0077311A" w:rsidRPr="0077311A" w:rsidRDefault="0077311A" w:rsidP="0077311A">
      <w:pPr>
        <w:tabs>
          <w:tab w:val="left" w:pos="5954"/>
        </w:tabs>
        <w:spacing w:after="0" w:line="240" w:lineRule="auto"/>
        <w:ind w:right="-268" w:hanging="1"/>
        <w:jc w:val="center"/>
        <w:rPr>
          <w:rFonts w:ascii="Times New Roman" w:eastAsia="Times New Roman" w:hAnsi="Times New Roman" w:cs="Times New Roman"/>
          <w:b/>
          <w:sz w:val="28"/>
          <w:szCs w:val="28"/>
          <w:lang w:eastAsia="ru-RU"/>
        </w:rPr>
      </w:pPr>
      <w:r w:rsidRPr="0077311A">
        <w:rPr>
          <w:rFonts w:ascii="Times New Roman" w:eastAsia="Times New Roman" w:hAnsi="Times New Roman" w:cs="Times New Roman"/>
          <w:b/>
          <w:sz w:val="28"/>
          <w:szCs w:val="28"/>
          <w:lang w:eastAsia="ru-RU"/>
        </w:rPr>
        <w:t xml:space="preserve">«Про встановлення тарифу на проїзд у міському пасажирському транспорті </w:t>
      </w:r>
      <w:proofErr w:type="spellStart"/>
      <w:r w:rsidRPr="0077311A">
        <w:rPr>
          <w:rFonts w:ascii="Times New Roman" w:eastAsia="Times New Roman" w:hAnsi="Times New Roman" w:cs="Times New Roman"/>
          <w:b/>
          <w:sz w:val="28"/>
          <w:szCs w:val="28"/>
          <w:lang w:eastAsia="ru-RU"/>
        </w:rPr>
        <w:t>м.Черкаси</w:t>
      </w:r>
      <w:proofErr w:type="spellEnd"/>
      <w:r w:rsidRPr="0077311A">
        <w:rPr>
          <w:rFonts w:ascii="Times New Roman" w:eastAsia="Times New Roman" w:hAnsi="Times New Roman" w:cs="Times New Roman"/>
          <w:b/>
          <w:sz w:val="28"/>
          <w:szCs w:val="28"/>
          <w:lang w:eastAsia="ru-RU"/>
        </w:rPr>
        <w:t>»</w:t>
      </w:r>
    </w:p>
    <w:p w14:paraId="3207FD53" w14:textId="77777777" w:rsidR="0077311A" w:rsidRPr="0077311A" w:rsidRDefault="0077311A" w:rsidP="0077311A">
      <w:pPr>
        <w:tabs>
          <w:tab w:val="left" w:pos="5954"/>
        </w:tabs>
        <w:spacing w:after="0" w:line="240" w:lineRule="auto"/>
        <w:ind w:hanging="1"/>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ab/>
      </w:r>
      <w:r w:rsidRPr="0077311A">
        <w:rPr>
          <w:rFonts w:ascii="Times New Roman" w:eastAsia="Times New Roman" w:hAnsi="Times New Roman" w:cs="Times New Roman"/>
          <w:sz w:val="28"/>
          <w:szCs w:val="28"/>
          <w:lang w:eastAsia="ru-RU"/>
        </w:rPr>
        <w:tab/>
      </w:r>
    </w:p>
    <w:p w14:paraId="778E15FE" w14:textId="77777777" w:rsidR="0077311A" w:rsidRPr="0077311A" w:rsidRDefault="0077311A" w:rsidP="0077311A">
      <w:pPr>
        <w:tabs>
          <w:tab w:val="left" w:pos="5954"/>
        </w:tabs>
        <w:spacing w:after="0" w:line="240" w:lineRule="auto"/>
        <w:ind w:hanging="1"/>
        <w:jc w:val="center"/>
        <w:rPr>
          <w:rFonts w:ascii="Times New Roman" w:eastAsia="Times New Roman" w:hAnsi="Times New Roman" w:cs="Times New Roman"/>
          <w:b/>
          <w:sz w:val="28"/>
          <w:szCs w:val="28"/>
          <w:lang w:eastAsia="ru-RU"/>
        </w:rPr>
      </w:pPr>
      <w:r w:rsidRPr="0077311A">
        <w:rPr>
          <w:rFonts w:ascii="Times New Roman" w:eastAsia="Times New Roman" w:hAnsi="Times New Roman" w:cs="Times New Roman"/>
          <w:b/>
          <w:sz w:val="28"/>
          <w:szCs w:val="28"/>
          <w:lang w:eastAsia="ru-RU"/>
        </w:rPr>
        <w:t>1.Визначення проблеми</w:t>
      </w:r>
    </w:p>
    <w:p w14:paraId="20EEA980" w14:textId="77777777" w:rsidR="0077311A" w:rsidRPr="0077311A" w:rsidRDefault="0077311A" w:rsidP="0077311A">
      <w:pPr>
        <w:tabs>
          <w:tab w:val="left" w:pos="5954"/>
        </w:tabs>
        <w:spacing w:after="0" w:line="240" w:lineRule="auto"/>
        <w:ind w:hanging="1"/>
        <w:jc w:val="both"/>
        <w:rPr>
          <w:rFonts w:ascii="Times New Roman" w:eastAsia="Times New Roman" w:hAnsi="Times New Roman" w:cs="Times New Roman"/>
          <w:b/>
          <w:sz w:val="28"/>
          <w:szCs w:val="28"/>
          <w:lang w:eastAsia="ru-RU"/>
        </w:rPr>
      </w:pPr>
    </w:p>
    <w:p w14:paraId="7EE944E0" w14:textId="77777777" w:rsidR="0077311A" w:rsidRPr="0077311A" w:rsidRDefault="0077311A" w:rsidP="0077311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7311A">
        <w:rPr>
          <w:rFonts w:ascii="Times New Roman" w:eastAsia="Times New Roman" w:hAnsi="Times New Roman" w:cs="Times New Roman"/>
          <w:color w:val="000000"/>
          <w:sz w:val="28"/>
          <w:szCs w:val="28"/>
          <w:lang w:eastAsia="ru-RU"/>
        </w:rPr>
        <w:tab/>
        <w:t>Проблема, яку необхідно вирішити шляхом прийняття цього рішення, полягає у збалансуванні інтересів, прав та обов’язків таких сторін:</w:t>
      </w:r>
    </w:p>
    <w:p w14:paraId="56043A1D" w14:textId="77777777" w:rsidR="0077311A" w:rsidRPr="0077311A" w:rsidRDefault="0077311A" w:rsidP="0077311A">
      <w:pPr>
        <w:numPr>
          <w:ilvl w:val="0"/>
          <w:numId w:val="1"/>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77311A">
        <w:rPr>
          <w:rFonts w:ascii="Times New Roman" w:eastAsia="Times New Roman" w:hAnsi="Times New Roman" w:cs="Times New Roman"/>
          <w:snapToGrid w:val="0"/>
          <w:color w:val="000000"/>
          <w:sz w:val="28"/>
          <w:szCs w:val="28"/>
          <w:lang w:eastAsia="ru-RU"/>
        </w:rPr>
        <w:t>органу місцевого самоврядування;</w:t>
      </w:r>
    </w:p>
    <w:p w14:paraId="7B36445F" w14:textId="77777777" w:rsidR="0077311A" w:rsidRPr="0077311A" w:rsidRDefault="0077311A" w:rsidP="0077311A">
      <w:pPr>
        <w:widowControl w:val="0"/>
        <w:numPr>
          <w:ilvl w:val="0"/>
          <w:numId w:val="1"/>
        </w:numPr>
        <w:tabs>
          <w:tab w:val="left" w:pos="709"/>
          <w:tab w:val="left" w:pos="851"/>
        </w:tabs>
        <w:spacing w:after="0" w:line="240" w:lineRule="auto"/>
        <w:contextualSpacing/>
        <w:jc w:val="both"/>
        <w:rPr>
          <w:rFonts w:ascii="Times New Roman" w:eastAsia="Times New Roman" w:hAnsi="Times New Roman" w:cs="Times New Roman"/>
          <w:snapToGrid w:val="0"/>
          <w:color w:val="000000"/>
          <w:sz w:val="28"/>
          <w:szCs w:val="28"/>
          <w:lang w:eastAsia="ru-RU"/>
        </w:rPr>
      </w:pPr>
      <w:r w:rsidRPr="0077311A">
        <w:rPr>
          <w:rFonts w:ascii="Times New Roman" w:eastAsia="Times New Roman" w:hAnsi="Times New Roman" w:cs="Times New Roman"/>
          <w:snapToGrid w:val="0"/>
          <w:color w:val="000000"/>
          <w:sz w:val="28"/>
          <w:szCs w:val="28"/>
          <w:lang w:eastAsia="ru-RU"/>
        </w:rPr>
        <w:t xml:space="preserve">   автотранспортних підприємств міста, що надають послуги </w:t>
      </w:r>
      <w:r w:rsidRPr="0077311A">
        <w:rPr>
          <w:rFonts w:ascii="Times New Roman" w:eastAsia="Times New Roman" w:hAnsi="Times New Roman" w:cs="Times New Roman"/>
          <w:bCs/>
          <w:sz w:val="28"/>
          <w:szCs w:val="28"/>
          <w:lang w:eastAsia="ru-RU"/>
        </w:rPr>
        <w:t>з перевезення пасажирів на автобусних маршрутах загального користування</w:t>
      </w:r>
      <w:r w:rsidRPr="0077311A">
        <w:rPr>
          <w:rFonts w:ascii="Times New Roman" w:eastAsia="Times New Roman" w:hAnsi="Times New Roman" w:cs="Times New Roman"/>
          <w:snapToGrid w:val="0"/>
          <w:color w:val="000000"/>
          <w:sz w:val="28"/>
          <w:szCs w:val="28"/>
          <w:lang w:eastAsia="ru-RU"/>
        </w:rPr>
        <w:t>;</w:t>
      </w:r>
    </w:p>
    <w:p w14:paraId="6BE9E88B" w14:textId="77777777" w:rsidR="0077311A" w:rsidRPr="0077311A" w:rsidRDefault="0077311A" w:rsidP="0077311A">
      <w:pPr>
        <w:widowControl w:val="0"/>
        <w:numPr>
          <w:ilvl w:val="0"/>
          <w:numId w:val="1"/>
        </w:numPr>
        <w:tabs>
          <w:tab w:val="left" w:pos="709"/>
          <w:tab w:val="left" w:pos="851"/>
        </w:tabs>
        <w:spacing w:after="0" w:line="240" w:lineRule="auto"/>
        <w:contextualSpacing/>
        <w:jc w:val="both"/>
        <w:rPr>
          <w:rFonts w:ascii="Times New Roman" w:eastAsia="Times New Roman" w:hAnsi="Times New Roman" w:cs="Times New Roman"/>
          <w:snapToGrid w:val="0"/>
          <w:color w:val="000000"/>
          <w:sz w:val="28"/>
          <w:szCs w:val="28"/>
          <w:lang w:eastAsia="ru-RU"/>
        </w:rPr>
      </w:pPr>
      <w:r w:rsidRPr="0077311A">
        <w:rPr>
          <w:rFonts w:ascii="Times New Roman" w:eastAsia="Times New Roman" w:hAnsi="Times New Roman" w:cs="Times New Roman"/>
          <w:snapToGrid w:val="0"/>
          <w:color w:val="000000"/>
          <w:sz w:val="28"/>
          <w:szCs w:val="28"/>
          <w:lang w:eastAsia="ru-RU"/>
        </w:rPr>
        <w:t xml:space="preserve">   споживачів послуг </w:t>
      </w:r>
      <w:r w:rsidRPr="0077311A">
        <w:rPr>
          <w:rFonts w:ascii="Times New Roman" w:eastAsia="Times New Roman" w:hAnsi="Times New Roman" w:cs="Times New Roman"/>
          <w:bCs/>
          <w:sz w:val="28"/>
          <w:szCs w:val="28"/>
          <w:lang w:eastAsia="ru-RU"/>
        </w:rPr>
        <w:t>автобусних маршрутів загального користування</w:t>
      </w:r>
      <w:r w:rsidRPr="0077311A">
        <w:rPr>
          <w:rFonts w:ascii="Times New Roman" w:eastAsia="Times New Roman" w:hAnsi="Times New Roman" w:cs="Times New Roman"/>
          <w:snapToGrid w:val="0"/>
          <w:color w:val="000000"/>
          <w:sz w:val="28"/>
          <w:szCs w:val="28"/>
          <w:lang w:eastAsia="ru-RU"/>
        </w:rPr>
        <w:t>.</w:t>
      </w:r>
    </w:p>
    <w:p w14:paraId="078B1C67" w14:textId="77777777" w:rsidR="0077311A" w:rsidRPr="0077311A" w:rsidRDefault="0077311A" w:rsidP="0077311A">
      <w:pPr>
        <w:spacing w:after="0" w:line="240" w:lineRule="auto"/>
        <w:ind w:right="-21"/>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ab/>
        <w:t xml:space="preserve">На даний час в місті діє рішення виконавчого комітету Черкаської міської ради від 14.06.2022 № 438 «Про встановлення тарифу на проїзд у міському пасажирському транспорті </w:t>
      </w:r>
      <w:proofErr w:type="spellStart"/>
      <w:r w:rsidRPr="0077311A">
        <w:rPr>
          <w:rFonts w:ascii="Times New Roman" w:eastAsia="Times New Roman" w:hAnsi="Times New Roman" w:cs="Times New Roman"/>
          <w:sz w:val="28"/>
          <w:szCs w:val="28"/>
          <w:lang w:eastAsia="ru-RU"/>
        </w:rPr>
        <w:t>м.Черкаси</w:t>
      </w:r>
      <w:proofErr w:type="spellEnd"/>
      <w:r w:rsidRPr="0077311A">
        <w:rPr>
          <w:rFonts w:ascii="Times New Roman" w:eastAsia="Times New Roman" w:hAnsi="Times New Roman" w:cs="Times New Roman"/>
          <w:sz w:val="28"/>
          <w:szCs w:val="28"/>
          <w:lang w:eastAsia="ru-RU"/>
        </w:rPr>
        <w:t xml:space="preserve">». На той час розмір мінімальної заробітної плати становив 6500 грн., вартість мастил – 60-90 грн., вартість </w:t>
      </w:r>
      <w:proofErr w:type="spellStart"/>
      <w:r w:rsidRPr="0077311A">
        <w:rPr>
          <w:rFonts w:ascii="Times New Roman" w:eastAsia="Times New Roman" w:hAnsi="Times New Roman" w:cs="Times New Roman"/>
          <w:sz w:val="28"/>
          <w:szCs w:val="28"/>
          <w:lang w:eastAsia="ru-RU"/>
        </w:rPr>
        <w:t>автошин</w:t>
      </w:r>
      <w:proofErr w:type="spellEnd"/>
      <w:r w:rsidRPr="0077311A">
        <w:rPr>
          <w:rFonts w:ascii="Times New Roman" w:eastAsia="Times New Roman" w:hAnsi="Times New Roman" w:cs="Times New Roman"/>
          <w:sz w:val="28"/>
          <w:szCs w:val="28"/>
          <w:lang w:eastAsia="ru-RU"/>
        </w:rPr>
        <w:t xml:space="preserve"> – 3000-4000 грн. </w:t>
      </w:r>
    </w:p>
    <w:p w14:paraId="7ECD514A" w14:textId="77777777" w:rsidR="0077311A" w:rsidRPr="0077311A" w:rsidRDefault="0077311A" w:rsidP="0077311A">
      <w:pPr>
        <w:spacing w:after="0" w:line="240" w:lineRule="auto"/>
        <w:ind w:right="-21"/>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ab/>
        <w:t xml:space="preserve">На сьогодні вартість мастил складає 150-200 грн, шин – 5000-7000 грн., зросла і вартість запчастин. </w:t>
      </w:r>
    </w:p>
    <w:p w14:paraId="25B474BA" w14:textId="77777777" w:rsidR="0077311A" w:rsidRPr="0077311A" w:rsidRDefault="0077311A" w:rsidP="0077311A">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ab/>
        <w:t>Крім того, Законом України «Про державний бюджет на 2025 рік» встановлено мінімальну заробітну плату з 01 січня 2025 року у розмірі 8000 грн.</w:t>
      </w:r>
    </w:p>
    <w:p w14:paraId="16EECC54" w14:textId="77777777" w:rsidR="0077311A" w:rsidRPr="0077311A" w:rsidRDefault="0077311A" w:rsidP="0077311A">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ab/>
        <w:t xml:space="preserve">Також, на виконання рішення виконавчого комітету Черкаської міської ради від 06.07.2021 №663 «Про впровадження автоматизованої системи обліку оплати проїзду в міському пасажирському транспорті </w:t>
      </w:r>
      <w:proofErr w:type="spellStart"/>
      <w:r w:rsidRPr="0077311A">
        <w:rPr>
          <w:rFonts w:ascii="Times New Roman" w:eastAsia="Times New Roman" w:hAnsi="Times New Roman" w:cs="Times New Roman"/>
          <w:sz w:val="28"/>
          <w:szCs w:val="28"/>
          <w:lang w:eastAsia="ru-RU"/>
        </w:rPr>
        <w:t>м.Черкаси</w:t>
      </w:r>
      <w:proofErr w:type="spellEnd"/>
      <w:r w:rsidRPr="0077311A">
        <w:rPr>
          <w:rFonts w:ascii="Times New Roman" w:eastAsia="Times New Roman" w:hAnsi="Times New Roman" w:cs="Times New Roman"/>
          <w:sz w:val="28"/>
          <w:szCs w:val="28"/>
          <w:lang w:eastAsia="ru-RU"/>
        </w:rPr>
        <w:t xml:space="preserve">», приватними перевізниками враховані витрати на обслуговування системи електронного обліку пасажирів, оскільки договором передбачено, що оператор (організація, уповноважена здійснювати справляння плати) отримуватиме комісійну винагороду за виконання зобов’язань за договором від суми </w:t>
      </w:r>
      <w:proofErr w:type="spellStart"/>
      <w:r w:rsidRPr="0077311A">
        <w:rPr>
          <w:rFonts w:ascii="Times New Roman" w:eastAsia="Times New Roman" w:hAnsi="Times New Roman" w:cs="Times New Roman"/>
          <w:sz w:val="28"/>
          <w:szCs w:val="28"/>
          <w:lang w:eastAsia="ru-RU"/>
        </w:rPr>
        <w:t>завалідованих</w:t>
      </w:r>
      <w:proofErr w:type="spellEnd"/>
      <w:r w:rsidRPr="0077311A">
        <w:rPr>
          <w:rFonts w:ascii="Times New Roman" w:eastAsia="Times New Roman" w:hAnsi="Times New Roman" w:cs="Times New Roman"/>
          <w:sz w:val="28"/>
          <w:szCs w:val="28"/>
          <w:lang w:eastAsia="ru-RU"/>
        </w:rPr>
        <w:t xml:space="preserve"> електронних квитків шляхом самостійного її утримання з коштів, що підлягають перерахуванню приватним перевізником. </w:t>
      </w:r>
    </w:p>
    <w:p w14:paraId="6221744D" w14:textId="77777777" w:rsidR="0077311A" w:rsidRPr="0077311A" w:rsidRDefault="0077311A" w:rsidP="0077311A">
      <w:pPr>
        <w:spacing w:after="0" w:line="240" w:lineRule="auto"/>
        <w:ind w:firstLine="720"/>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shd w:val="clear" w:color="auto" w:fill="FFFFFF"/>
          <w:lang w:eastAsia="ru-RU"/>
        </w:rPr>
        <w:t xml:space="preserve">У зв’язку з постійним зростанням витрат, перевізники не в змозі забезпечити виконання в необхідних обсягах поточного та капітального ремонту рухомого складу, що в свою чергу призводить до загрози зриву дотримання графіків руху міських маршрутів. Так, на сьогоднішній день  є ознаки скорочення кількості обслуговуючого транспорту, перевізники відмовляються обслуговувати місто </w:t>
      </w:r>
      <w:r w:rsidRPr="0077311A">
        <w:rPr>
          <w:rFonts w:ascii="Times New Roman" w:eastAsia="Times New Roman" w:hAnsi="Times New Roman" w:cs="Times New Roman"/>
          <w:sz w:val="28"/>
          <w:szCs w:val="28"/>
          <w:shd w:val="clear" w:color="auto" w:fill="FFFFFF"/>
          <w:lang w:eastAsia="ru-RU"/>
        </w:rPr>
        <w:lastRenderedPageBreak/>
        <w:t>після 21:00 год. Низький рівень оплати праці водіїв призвів до високого рівня плинності кадрів.</w:t>
      </w:r>
    </w:p>
    <w:p w14:paraId="38779A3F" w14:textId="77777777" w:rsidR="0077311A" w:rsidRPr="0077311A" w:rsidRDefault="0077311A" w:rsidP="0077311A">
      <w:pPr>
        <w:widowControl w:val="0"/>
        <w:spacing w:after="0" w:line="322" w:lineRule="exact"/>
        <w:ind w:firstLine="740"/>
        <w:jc w:val="both"/>
        <w:rPr>
          <w:rFonts w:ascii="Times New Roman" w:eastAsia="Calibri" w:hAnsi="Times New Roman" w:cs="Times New Roman"/>
          <w:sz w:val="28"/>
          <w:szCs w:val="28"/>
        </w:rPr>
      </w:pPr>
      <w:r w:rsidRPr="0077311A">
        <w:rPr>
          <w:rFonts w:ascii="Times New Roman" w:eastAsia="Calibri" w:hAnsi="Times New Roman" w:cs="Times New Roman"/>
          <w:sz w:val="28"/>
          <w:szCs w:val="28"/>
        </w:rPr>
        <w:t>Враховуючи вищевикладене, на підставі звернення перевізників та у зв’язку із зміною умов виробничої діяльності та реалізацією послуг, що не залежать від господарської діяльності перевізників виникла необхідність перегляду тарифу на перевезення пасажирів в міському транспорті.</w:t>
      </w:r>
    </w:p>
    <w:p w14:paraId="5F65286B" w14:textId="77777777" w:rsidR="0077311A" w:rsidRPr="0077311A" w:rsidRDefault="0077311A" w:rsidP="0077311A">
      <w:pPr>
        <w:spacing w:after="0" w:line="240" w:lineRule="auto"/>
        <w:ind w:firstLine="720"/>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 xml:space="preserve">Згідно з пунктом 1.6. наказу Міністерства транспорту та зв’язку України від 17.11.2009 № 1175 «Про затвердження Методики розрахунку тарифів на послуги пасажирського автомобільного транспорту» перегляд рівня тарифів повинен </w:t>
      </w:r>
      <w:proofErr w:type="spellStart"/>
      <w:r w:rsidRPr="0077311A">
        <w:rPr>
          <w:rFonts w:ascii="Times New Roman" w:eastAsia="Times New Roman" w:hAnsi="Times New Roman" w:cs="Times New Roman"/>
          <w:sz w:val="28"/>
          <w:szCs w:val="28"/>
          <w:lang w:eastAsia="ru-RU"/>
        </w:rPr>
        <w:t>здійснюватись</w:t>
      </w:r>
      <w:proofErr w:type="spellEnd"/>
      <w:r w:rsidRPr="0077311A">
        <w:rPr>
          <w:rFonts w:ascii="Times New Roman" w:eastAsia="Times New Roman" w:hAnsi="Times New Roman" w:cs="Times New Roman"/>
          <w:sz w:val="28"/>
          <w:szCs w:val="28"/>
          <w:lang w:eastAsia="ru-RU"/>
        </w:rPr>
        <w:t xml:space="preserve"> у зв’язку зі зміною умов виробничої діяльності та реалізації послуг пасажирського автомобільного транспорту, що не залежать від господарської діяльності автомобільного перевізника.</w:t>
      </w:r>
    </w:p>
    <w:p w14:paraId="46CC804A" w14:textId="77777777" w:rsidR="0077311A" w:rsidRPr="0077311A" w:rsidRDefault="0077311A" w:rsidP="0077311A">
      <w:pPr>
        <w:spacing w:after="0" w:line="240" w:lineRule="auto"/>
        <w:ind w:right="-99" w:firstLine="720"/>
        <w:rPr>
          <w:rFonts w:ascii="Times New Roman" w:eastAsia="Times New Roman" w:hAnsi="Times New Roman" w:cs="Times New Roman"/>
          <w:sz w:val="28"/>
          <w:szCs w:val="28"/>
          <w:lang w:eastAsia="ru-RU"/>
        </w:rPr>
      </w:pPr>
      <w:r w:rsidRPr="0077311A">
        <w:rPr>
          <w:rFonts w:ascii="Times New Roman" w:eastAsia="Times New Roman" w:hAnsi="Times New Roman" w:cs="Times New Roman"/>
          <w:bCs/>
          <w:color w:val="000000"/>
          <w:sz w:val="28"/>
          <w:szCs w:val="28"/>
          <w:lang w:eastAsia="uk-UA"/>
        </w:rPr>
        <w:t>Визначення основних груп (підгруп), на які проблема справляє впли</w:t>
      </w:r>
      <w:r w:rsidRPr="0077311A">
        <w:rPr>
          <w:rFonts w:ascii="Times New Roman" w:eastAsia="Times New Roman" w:hAnsi="Times New Roman" w:cs="Times New Roman"/>
          <w:sz w:val="28"/>
          <w:szCs w:val="28"/>
          <w:lang w:eastAsia="ru-RU"/>
        </w:rPr>
        <w:t>в:</w:t>
      </w:r>
    </w:p>
    <w:p w14:paraId="2E62748B" w14:textId="77777777" w:rsidR="0077311A" w:rsidRPr="0077311A" w:rsidRDefault="0077311A" w:rsidP="0077311A">
      <w:pPr>
        <w:spacing w:after="0" w:line="240" w:lineRule="auto"/>
        <w:ind w:right="-99" w:firstLine="720"/>
        <w:jc w:val="both"/>
        <w:rPr>
          <w:rFonts w:ascii="Times New Roman" w:eastAsia="Times New Roman" w:hAnsi="Times New Roman" w:cs="Times New Roman"/>
          <w:sz w:val="16"/>
          <w:szCs w:val="16"/>
          <w:lang w:eastAsia="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843"/>
        <w:gridCol w:w="1843"/>
      </w:tblGrid>
      <w:tr w:rsidR="0077311A" w:rsidRPr="0077311A" w14:paraId="37B7AC8D" w14:textId="77777777" w:rsidTr="0082458C">
        <w:tc>
          <w:tcPr>
            <w:tcW w:w="6062" w:type="dxa"/>
            <w:tcBorders>
              <w:top w:val="single" w:sz="4" w:space="0" w:color="auto"/>
              <w:left w:val="single" w:sz="4" w:space="0" w:color="auto"/>
              <w:bottom w:val="single" w:sz="4" w:space="0" w:color="auto"/>
              <w:right w:val="single" w:sz="4" w:space="0" w:color="auto"/>
            </w:tcBorders>
            <w:hideMark/>
          </w:tcPr>
          <w:p w14:paraId="121DD449" w14:textId="77777777" w:rsidR="0077311A" w:rsidRPr="0077311A" w:rsidRDefault="0077311A" w:rsidP="0077311A">
            <w:pPr>
              <w:spacing w:after="0" w:line="240" w:lineRule="auto"/>
              <w:ind w:right="-99"/>
              <w:jc w:val="center"/>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Групи (підгрупи)</w:t>
            </w:r>
          </w:p>
        </w:tc>
        <w:tc>
          <w:tcPr>
            <w:tcW w:w="1843" w:type="dxa"/>
            <w:tcBorders>
              <w:top w:val="single" w:sz="4" w:space="0" w:color="auto"/>
              <w:left w:val="single" w:sz="4" w:space="0" w:color="auto"/>
              <w:bottom w:val="single" w:sz="4" w:space="0" w:color="auto"/>
              <w:right w:val="single" w:sz="4" w:space="0" w:color="auto"/>
            </w:tcBorders>
            <w:hideMark/>
          </w:tcPr>
          <w:p w14:paraId="1D65BB8E" w14:textId="77777777" w:rsidR="0077311A" w:rsidRPr="0077311A" w:rsidRDefault="0077311A" w:rsidP="0077311A">
            <w:pPr>
              <w:spacing w:after="0" w:line="240" w:lineRule="auto"/>
              <w:ind w:right="-99"/>
              <w:jc w:val="center"/>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Так</w:t>
            </w:r>
          </w:p>
        </w:tc>
        <w:tc>
          <w:tcPr>
            <w:tcW w:w="1843" w:type="dxa"/>
            <w:tcBorders>
              <w:top w:val="single" w:sz="4" w:space="0" w:color="auto"/>
              <w:left w:val="single" w:sz="4" w:space="0" w:color="auto"/>
              <w:bottom w:val="single" w:sz="4" w:space="0" w:color="auto"/>
              <w:right w:val="single" w:sz="4" w:space="0" w:color="auto"/>
            </w:tcBorders>
            <w:hideMark/>
          </w:tcPr>
          <w:p w14:paraId="62D8F18D" w14:textId="77777777" w:rsidR="0077311A" w:rsidRPr="0077311A" w:rsidRDefault="0077311A" w:rsidP="0077311A">
            <w:pPr>
              <w:spacing w:after="0" w:line="240" w:lineRule="auto"/>
              <w:ind w:right="-99"/>
              <w:jc w:val="center"/>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Ні</w:t>
            </w:r>
          </w:p>
        </w:tc>
      </w:tr>
      <w:tr w:rsidR="0077311A" w:rsidRPr="0077311A" w14:paraId="1AE28877" w14:textId="77777777" w:rsidTr="0082458C">
        <w:tc>
          <w:tcPr>
            <w:tcW w:w="6062" w:type="dxa"/>
            <w:tcBorders>
              <w:top w:val="single" w:sz="4" w:space="0" w:color="auto"/>
              <w:left w:val="single" w:sz="4" w:space="0" w:color="auto"/>
              <w:bottom w:val="single" w:sz="4" w:space="0" w:color="auto"/>
              <w:right w:val="single" w:sz="4" w:space="0" w:color="auto"/>
            </w:tcBorders>
            <w:hideMark/>
          </w:tcPr>
          <w:p w14:paraId="1C638081" w14:textId="77777777" w:rsidR="0077311A" w:rsidRPr="0077311A" w:rsidRDefault="0077311A" w:rsidP="0077311A">
            <w:pPr>
              <w:spacing w:after="0" w:line="240" w:lineRule="auto"/>
              <w:ind w:right="-99"/>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Громадяни</w:t>
            </w:r>
          </w:p>
        </w:tc>
        <w:tc>
          <w:tcPr>
            <w:tcW w:w="1843" w:type="dxa"/>
            <w:tcBorders>
              <w:top w:val="single" w:sz="4" w:space="0" w:color="auto"/>
              <w:left w:val="single" w:sz="4" w:space="0" w:color="auto"/>
              <w:bottom w:val="single" w:sz="4" w:space="0" w:color="auto"/>
              <w:right w:val="single" w:sz="4" w:space="0" w:color="auto"/>
            </w:tcBorders>
            <w:hideMark/>
          </w:tcPr>
          <w:p w14:paraId="3045A231" w14:textId="77777777" w:rsidR="0077311A" w:rsidRPr="0077311A" w:rsidRDefault="0077311A" w:rsidP="0077311A">
            <w:pPr>
              <w:spacing w:after="0" w:line="240" w:lineRule="auto"/>
              <w:ind w:right="-99"/>
              <w:jc w:val="center"/>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tcPr>
          <w:p w14:paraId="7A6BF6A8" w14:textId="77777777" w:rsidR="0077311A" w:rsidRPr="0077311A" w:rsidRDefault="0077311A" w:rsidP="0077311A">
            <w:pPr>
              <w:spacing w:after="0" w:line="240" w:lineRule="auto"/>
              <w:ind w:right="-99"/>
              <w:jc w:val="center"/>
              <w:rPr>
                <w:rFonts w:ascii="Times New Roman" w:eastAsia="Times New Roman" w:hAnsi="Times New Roman" w:cs="Times New Roman"/>
                <w:sz w:val="28"/>
                <w:szCs w:val="28"/>
                <w:lang w:eastAsia="ru-RU"/>
              </w:rPr>
            </w:pPr>
          </w:p>
        </w:tc>
      </w:tr>
      <w:tr w:rsidR="0077311A" w:rsidRPr="0077311A" w14:paraId="702C5E2C" w14:textId="77777777" w:rsidTr="0082458C">
        <w:tc>
          <w:tcPr>
            <w:tcW w:w="6062" w:type="dxa"/>
            <w:tcBorders>
              <w:top w:val="single" w:sz="4" w:space="0" w:color="auto"/>
              <w:left w:val="single" w:sz="4" w:space="0" w:color="auto"/>
              <w:bottom w:val="single" w:sz="4" w:space="0" w:color="auto"/>
              <w:right w:val="single" w:sz="4" w:space="0" w:color="auto"/>
            </w:tcBorders>
            <w:hideMark/>
          </w:tcPr>
          <w:p w14:paraId="7F99F366" w14:textId="77777777" w:rsidR="0077311A" w:rsidRPr="0077311A" w:rsidRDefault="0077311A" w:rsidP="0077311A">
            <w:pPr>
              <w:spacing w:after="0" w:line="240" w:lineRule="auto"/>
              <w:ind w:right="-99"/>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Органи місцевого самоврядування</w:t>
            </w:r>
          </w:p>
        </w:tc>
        <w:tc>
          <w:tcPr>
            <w:tcW w:w="1843" w:type="dxa"/>
            <w:tcBorders>
              <w:top w:val="single" w:sz="4" w:space="0" w:color="auto"/>
              <w:left w:val="single" w:sz="4" w:space="0" w:color="auto"/>
              <w:bottom w:val="single" w:sz="4" w:space="0" w:color="auto"/>
              <w:right w:val="single" w:sz="4" w:space="0" w:color="auto"/>
            </w:tcBorders>
            <w:hideMark/>
          </w:tcPr>
          <w:p w14:paraId="501B9CC5" w14:textId="77777777" w:rsidR="0077311A" w:rsidRPr="0077311A" w:rsidRDefault="0077311A" w:rsidP="0077311A">
            <w:pPr>
              <w:spacing w:after="0" w:line="240" w:lineRule="auto"/>
              <w:ind w:right="-99"/>
              <w:jc w:val="center"/>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tcPr>
          <w:p w14:paraId="4E5A1033" w14:textId="77777777" w:rsidR="0077311A" w:rsidRPr="0077311A" w:rsidRDefault="0077311A" w:rsidP="0077311A">
            <w:pPr>
              <w:spacing w:after="0" w:line="240" w:lineRule="auto"/>
              <w:ind w:right="-99"/>
              <w:jc w:val="center"/>
              <w:rPr>
                <w:rFonts w:ascii="Times New Roman" w:eastAsia="Times New Roman" w:hAnsi="Times New Roman" w:cs="Times New Roman"/>
                <w:sz w:val="28"/>
                <w:szCs w:val="28"/>
                <w:lang w:eastAsia="ru-RU"/>
              </w:rPr>
            </w:pPr>
          </w:p>
        </w:tc>
      </w:tr>
      <w:tr w:rsidR="0077311A" w:rsidRPr="0077311A" w14:paraId="37A2E80F" w14:textId="77777777" w:rsidTr="0082458C">
        <w:tc>
          <w:tcPr>
            <w:tcW w:w="6062" w:type="dxa"/>
            <w:tcBorders>
              <w:top w:val="single" w:sz="4" w:space="0" w:color="auto"/>
              <w:left w:val="single" w:sz="4" w:space="0" w:color="auto"/>
              <w:bottom w:val="single" w:sz="4" w:space="0" w:color="auto"/>
              <w:right w:val="single" w:sz="4" w:space="0" w:color="auto"/>
            </w:tcBorders>
            <w:hideMark/>
          </w:tcPr>
          <w:p w14:paraId="7125C288" w14:textId="77777777" w:rsidR="0077311A" w:rsidRPr="0077311A" w:rsidRDefault="0077311A" w:rsidP="0077311A">
            <w:pPr>
              <w:spacing w:after="0" w:line="240" w:lineRule="auto"/>
              <w:ind w:right="-99"/>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 xml:space="preserve">Суб’єкти господарювання (перевізники), </w:t>
            </w:r>
          </w:p>
        </w:tc>
        <w:tc>
          <w:tcPr>
            <w:tcW w:w="1843" w:type="dxa"/>
            <w:tcBorders>
              <w:top w:val="single" w:sz="4" w:space="0" w:color="auto"/>
              <w:left w:val="single" w:sz="4" w:space="0" w:color="auto"/>
              <w:bottom w:val="single" w:sz="4" w:space="0" w:color="auto"/>
              <w:right w:val="single" w:sz="4" w:space="0" w:color="auto"/>
            </w:tcBorders>
            <w:hideMark/>
          </w:tcPr>
          <w:p w14:paraId="50A4C1AF" w14:textId="77777777" w:rsidR="0077311A" w:rsidRPr="0077311A" w:rsidRDefault="0077311A" w:rsidP="0077311A">
            <w:pPr>
              <w:spacing w:after="0" w:line="240" w:lineRule="auto"/>
              <w:ind w:right="-99"/>
              <w:jc w:val="center"/>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tcPr>
          <w:p w14:paraId="5BA72E2A" w14:textId="77777777" w:rsidR="0077311A" w:rsidRPr="0077311A" w:rsidRDefault="0077311A" w:rsidP="0077311A">
            <w:pPr>
              <w:spacing w:after="0" w:line="240" w:lineRule="auto"/>
              <w:ind w:right="-99"/>
              <w:jc w:val="center"/>
              <w:rPr>
                <w:rFonts w:ascii="Times New Roman" w:eastAsia="Times New Roman" w:hAnsi="Times New Roman" w:cs="Times New Roman"/>
                <w:sz w:val="28"/>
                <w:szCs w:val="28"/>
                <w:lang w:eastAsia="ru-RU"/>
              </w:rPr>
            </w:pPr>
          </w:p>
        </w:tc>
      </w:tr>
      <w:tr w:rsidR="0077311A" w:rsidRPr="0077311A" w14:paraId="54C787AF" w14:textId="77777777" w:rsidTr="0082458C">
        <w:trPr>
          <w:trHeight w:val="258"/>
        </w:trPr>
        <w:tc>
          <w:tcPr>
            <w:tcW w:w="6062" w:type="dxa"/>
            <w:tcBorders>
              <w:top w:val="single" w:sz="4" w:space="0" w:color="auto"/>
              <w:left w:val="single" w:sz="4" w:space="0" w:color="auto"/>
              <w:bottom w:val="single" w:sz="4" w:space="0" w:color="auto"/>
              <w:right w:val="single" w:sz="4" w:space="0" w:color="auto"/>
            </w:tcBorders>
            <w:hideMark/>
          </w:tcPr>
          <w:p w14:paraId="7FAD6960" w14:textId="77777777" w:rsidR="0077311A" w:rsidRPr="0077311A" w:rsidRDefault="0077311A" w:rsidP="0077311A">
            <w:pPr>
              <w:spacing w:after="0" w:line="240" w:lineRule="auto"/>
              <w:ind w:right="-99"/>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у тому числі суб’єкти малого підприємництва</w:t>
            </w:r>
          </w:p>
        </w:tc>
        <w:tc>
          <w:tcPr>
            <w:tcW w:w="1843" w:type="dxa"/>
            <w:tcBorders>
              <w:top w:val="single" w:sz="4" w:space="0" w:color="auto"/>
              <w:left w:val="single" w:sz="4" w:space="0" w:color="auto"/>
              <w:bottom w:val="single" w:sz="4" w:space="0" w:color="auto"/>
              <w:right w:val="single" w:sz="4" w:space="0" w:color="auto"/>
            </w:tcBorders>
          </w:tcPr>
          <w:p w14:paraId="3AB09797" w14:textId="77777777" w:rsidR="0077311A" w:rsidRPr="0077311A" w:rsidRDefault="0077311A" w:rsidP="0077311A">
            <w:pPr>
              <w:spacing w:after="0" w:line="240" w:lineRule="auto"/>
              <w:ind w:right="-99"/>
              <w:jc w:val="center"/>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14:paraId="23B43E52" w14:textId="77777777" w:rsidR="0077311A" w:rsidRPr="0077311A" w:rsidRDefault="0077311A" w:rsidP="0077311A">
            <w:pPr>
              <w:spacing w:after="0" w:line="240" w:lineRule="auto"/>
              <w:ind w:right="-99"/>
              <w:jc w:val="center"/>
              <w:rPr>
                <w:rFonts w:ascii="Times New Roman" w:eastAsia="Times New Roman" w:hAnsi="Times New Roman" w:cs="Times New Roman"/>
                <w:sz w:val="28"/>
                <w:szCs w:val="28"/>
                <w:lang w:eastAsia="ru-RU"/>
              </w:rPr>
            </w:pPr>
          </w:p>
        </w:tc>
      </w:tr>
    </w:tbl>
    <w:p w14:paraId="05AD31C0" w14:textId="77777777" w:rsidR="0077311A" w:rsidRPr="0077311A" w:rsidRDefault="0077311A" w:rsidP="0077311A">
      <w:pPr>
        <w:spacing w:after="0" w:line="240" w:lineRule="auto"/>
        <w:ind w:firstLine="720"/>
        <w:jc w:val="both"/>
        <w:rPr>
          <w:rFonts w:ascii="Times New Roman" w:eastAsia="Times New Roman" w:hAnsi="Times New Roman" w:cs="Times New Roman"/>
          <w:sz w:val="28"/>
          <w:szCs w:val="28"/>
          <w:lang w:eastAsia="ru-RU"/>
        </w:rPr>
      </w:pPr>
    </w:p>
    <w:p w14:paraId="605A38D0" w14:textId="77777777" w:rsidR="0077311A" w:rsidRPr="0077311A" w:rsidRDefault="0077311A" w:rsidP="0077311A">
      <w:pPr>
        <w:spacing w:after="0" w:line="240" w:lineRule="auto"/>
        <w:ind w:firstLine="709"/>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 xml:space="preserve">Після введення в дію регуляторного </w:t>
      </w:r>
      <w:proofErr w:type="spellStart"/>
      <w:r w:rsidRPr="0077311A">
        <w:rPr>
          <w:rFonts w:ascii="Times New Roman" w:eastAsia="Times New Roman" w:hAnsi="Times New Roman" w:cs="Times New Roman"/>
          <w:sz w:val="28"/>
          <w:szCs w:val="28"/>
          <w:lang w:eastAsia="ru-RU"/>
        </w:rPr>
        <w:t>акта</w:t>
      </w:r>
      <w:proofErr w:type="spellEnd"/>
      <w:r w:rsidRPr="0077311A">
        <w:rPr>
          <w:rFonts w:ascii="Times New Roman" w:eastAsia="Times New Roman" w:hAnsi="Times New Roman" w:cs="Times New Roman"/>
          <w:sz w:val="28"/>
          <w:szCs w:val="28"/>
          <w:lang w:eastAsia="ru-RU"/>
        </w:rPr>
        <w:t xml:space="preserve"> - рішення виконавчого комітету Черкаської міської ради «Про встановлення тарифу на проїзд у міському пасажирському транспорті </w:t>
      </w:r>
      <w:proofErr w:type="spellStart"/>
      <w:r w:rsidRPr="0077311A">
        <w:rPr>
          <w:rFonts w:ascii="Times New Roman" w:eastAsia="Times New Roman" w:hAnsi="Times New Roman" w:cs="Times New Roman"/>
          <w:sz w:val="28"/>
          <w:szCs w:val="28"/>
          <w:lang w:eastAsia="ru-RU"/>
        </w:rPr>
        <w:t>м.Черкаси</w:t>
      </w:r>
      <w:proofErr w:type="spellEnd"/>
      <w:r w:rsidRPr="0077311A">
        <w:rPr>
          <w:rFonts w:ascii="Times New Roman" w:eastAsia="Times New Roman" w:hAnsi="Times New Roman" w:cs="Times New Roman"/>
          <w:sz w:val="28"/>
          <w:szCs w:val="28"/>
          <w:lang w:eastAsia="ru-RU"/>
        </w:rPr>
        <w:t>» суб’єктам господарювання-перевізникам буде надано можливість здійснювати діяльність з надання транспортних послуг без збитків, вчасно сплачувати податки до бюджету, поновлювати основні фонди, забезпечити прозорість обліку наданих транспортних послуг та перевезених пасажирів.</w:t>
      </w:r>
    </w:p>
    <w:p w14:paraId="004267E5" w14:textId="77777777" w:rsidR="0077311A" w:rsidRPr="0077311A" w:rsidRDefault="0077311A" w:rsidP="0077311A">
      <w:pPr>
        <w:spacing w:after="0" w:line="240" w:lineRule="auto"/>
        <w:ind w:firstLine="709"/>
        <w:jc w:val="both"/>
        <w:rPr>
          <w:rFonts w:ascii="Times New Roman" w:eastAsia="Times New Roman" w:hAnsi="Times New Roman" w:cs="Times New Roman"/>
          <w:sz w:val="28"/>
          <w:szCs w:val="28"/>
          <w:lang w:eastAsia="ru-RU"/>
        </w:rPr>
      </w:pPr>
    </w:p>
    <w:p w14:paraId="0E9877FD" w14:textId="77777777" w:rsidR="0077311A" w:rsidRPr="0077311A" w:rsidRDefault="0077311A" w:rsidP="0077311A">
      <w:pPr>
        <w:spacing w:after="0" w:line="240" w:lineRule="auto"/>
        <w:ind w:left="360" w:firstLine="360"/>
        <w:jc w:val="center"/>
        <w:rPr>
          <w:rFonts w:ascii="Times New Roman" w:eastAsia="Times New Roman" w:hAnsi="Times New Roman" w:cs="Times New Roman"/>
          <w:b/>
          <w:bCs/>
          <w:sz w:val="28"/>
          <w:szCs w:val="28"/>
          <w:lang w:eastAsia="ru-RU"/>
        </w:rPr>
      </w:pPr>
      <w:r w:rsidRPr="0077311A">
        <w:rPr>
          <w:rFonts w:ascii="Times New Roman" w:eastAsia="Times New Roman" w:hAnsi="Times New Roman" w:cs="Times New Roman"/>
          <w:b/>
          <w:sz w:val="28"/>
          <w:szCs w:val="28"/>
          <w:lang w:eastAsia="ru-RU"/>
        </w:rPr>
        <w:t>2. </w:t>
      </w:r>
      <w:r w:rsidRPr="0077311A">
        <w:rPr>
          <w:rFonts w:ascii="Times New Roman" w:eastAsia="Times New Roman" w:hAnsi="Times New Roman" w:cs="Times New Roman"/>
          <w:b/>
          <w:bCs/>
          <w:sz w:val="28"/>
          <w:szCs w:val="28"/>
          <w:lang w:eastAsia="ru-RU"/>
        </w:rPr>
        <w:t>Цілі державного регулювання.</w:t>
      </w:r>
    </w:p>
    <w:p w14:paraId="0A3FD671" w14:textId="77777777" w:rsidR="0077311A" w:rsidRPr="0077311A" w:rsidRDefault="0077311A" w:rsidP="0077311A">
      <w:pPr>
        <w:spacing w:after="0" w:line="240" w:lineRule="auto"/>
        <w:ind w:left="360" w:firstLine="360"/>
        <w:jc w:val="both"/>
        <w:rPr>
          <w:rFonts w:ascii="Times New Roman" w:eastAsia="Times New Roman" w:hAnsi="Times New Roman" w:cs="Times New Roman"/>
          <w:sz w:val="28"/>
          <w:szCs w:val="28"/>
          <w:highlight w:val="yellow"/>
          <w:lang w:eastAsia="ru-RU"/>
        </w:rPr>
      </w:pPr>
    </w:p>
    <w:p w14:paraId="4E12715E" w14:textId="77777777" w:rsidR="0077311A" w:rsidRPr="0077311A" w:rsidRDefault="0077311A" w:rsidP="0077311A">
      <w:pPr>
        <w:tabs>
          <w:tab w:val="left" w:pos="284"/>
        </w:tabs>
        <w:spacing w:after="0" w:line="240" w:lineRule="auto"/>
        <w:ind w:firstLine="720"/>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 xml:space="preserve">Цей аналіз регуляторного впливу розроблений на виконання вимог Закону України «Про засади державної регуляторної політики у сфері господарської діяльності», Закону України «Про місцеве самоврядування в Україні», </w:t>
      </w:r>
      <w:proofErr w:type="spellStart"/>
      <w:r w:rsidRPr="0077311A">
        <w:rPr>
          <w:rFonts w:ascii="Times New Roman" w:eastAsia="Times New Roman" w:hAnsi="Times New Roman" w:cs="Times New Roman"/>
          <w:sz w:val="28"/>
          <w:szCs w:val="28"/>
          <w:lang w:eastAsia="ru-RU"/>
        </w:rPr>
        <w:t>Методик</w:t>
      </w:r>
      <w:proofErr w:type="spellEnd"/>
      <w:r w:rsidRPr="0077311A">
        <w:rPr>
          <w:rFonts w:ascii="Times New Roman" w:eastAsia="Times New Roman" w:hAnsi="Times New Roman" w:cs="Times New Roman"/>
          <w:sz w:val="28"/>
          <w:szCs w:val="28"/>
          <w:lang w:eastAsia="ru-RU"/>
        </w:rPr>
        <w:t xml:space="preserve"> проведення аналізу впливу та відстеження результативності регулярного акту, затверджених Постановою Кабінету Міністрів України від 11.03.2004 №308.</w:t>
      </w:r>
    </w:p>
    <w:p w14:paraId="3493F7A6" w14:textId="77777777" w:rsidR="0077311A" w:rsidRPr="0077311A" w:rsidRDefault="0077311A" w:rsidP="0077311A">
      <w:pPr>
        <w:tabs>
          <w:tab w:val="left" w:pos="284"/>
        </w:tabs>
        <w:spacing w:after="0" w:line="240" w:lineRule="auto"/>
        <w:ind w:firstLine="720"/>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napToGrid w:val="0"/>
          <w:color w:val="000000"/>
          <w:sz w:val="28"/>
          <w:szCs w:val="28"/>
          <w:lang w:eastAsia="ru-RU"/>
        </w:rPr>
        <w:t xml:space="preserve">Метою прийняття рішення виконавчого комітету </w:t>
      </w:r>
      <w:r w:rsidRPr="0077311A">
        <w:rPr>
          <w:rFonts w:ascii="Times New Roman" w:eastAsia="Times New Roman" w:hAnsi="Times New Roman" w:cs="Times New Roman"/>
          <w:sz w:val="28"/>
          <w:szCs w:val="28"/>
          <w:lang w:eastAsia="ru-RU"/>
        </w:rPr>
        <w:t xml:space="preserve">Черкаської міської ради «Про встановлення тарифу на проїзд у міському пасажирському транспорті </w:t>
      </w:r>
      <w:proofErr w:type="spellStart"/>
      <w:r w:rsidRPr="0077311A">
        <w:rPr>
          <w:rFonts w:ascii="Times New Roman" w:eastAsia="Times New Roman" w:hAnsi="Times New Roman" w:cs="Times New Roman"/>
          <w:sz w:val="28"/>
          <w:szCs w:val="28"/>
          <w:lang w:eastAsia="ru-RU"/>
        </w:rPr>
        <w:t>м.Черкаси</w:t>
      </w:r>
      <w:proofErr w:type="spellEnd"/>
      <w:r w:rsidRPr="0077311A">
        <w:rPr>
          <w:rFonts w:ascii="Times New Roman" w:eastAsia="Times New Roman" w:hAnsi="Times New Roman" w:cs="Times New Roman"/>
          <w:sz w:val="28"/>
          <w:szCs w:val="28"/>
          <w:lang w:eastAsia="ru-RU"/>
        </w:rPr>
        <w:t>»</w:t>
      </w:r>
      <w:r w:rsidRPr="0077311A">
        <w:rPr>
          <w:rFonts w:ascii="Times New Roman" w:eastAsia="Times New Roman" w:hAnsi="Times New Roman" w:cs="Times New Roman"/>
          <w:snapToGrid w:val="0"/>
          <w:color w:val="000000"/>
          <w:sz w:val="28"/>
          <w:szCs w:val="28"/>
          <w:lang w:eastAsia="ru-RU"/>
        </w:rPr>
        <w:t xml:space="preserve"> є:</w:t>
      </w:r>
    </w:p>
    <w:p w14:paraId="2B9078D1" w14:textId="77777777" w:rsidR="0077311A" w:rsidRPr="0077311A" w:rsidRDefault="0077311A" w:rsidP="0077311A">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забезпечення безпечного функціонування пасажирського автобусного транспорту загального користування, що працюють у звичайному режимі руху;</w:t>
      </w:r>
    </w:p>
    <w:p w14:paraId="6077B7C6" w14:textId="77777777" w:rsidR="0077311A" w:rsidRPr="0077311A" w:rsidRDefault="0077311A" w:rsidP="0077311A">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сприяння розвитку ринкової інфраструктури пасажирського автотранспорту;</w:t>
      </w:r>
    </w:p>
    <w:p w14:paraId="6BD21C91" w14:textId="77777777" w:rsidR="0077311A" w:rsidRPr="0077311A" w:rsidRDefault="0077311A" w:rsidP="0077311A">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підтримання рівня обслуговування пасажирів, фінансового стану автотранспортних підприємств;</w:t>
      </w:r>
    </w:p>
    <w:p w14:paraId="769EC741" w14:textId="77777777" w:rsidR="0077311A" w:rsidRPr="0077311A" w:rsidRDefault="0077311A" w:rsidP="0077311A">
      <w:pPr>
        <w:numPr>
          <w:ilvl w:val="0"/>
          <w:numId w:val="2"/>
        </w:numPr>
        <w:autoSpaceDE w:val="0"/>
        <w:autoSpaceDN w:val="0"/>
        <w:adjustRightInd w:val="0"/>
        <w:spacing w:after="0" w:line="240" w:lineRule="auto"/>
        <w:jc w:val="both"/>
        <w:rPr>
          <w:rFonts w:ascii="Times New Roman" w:eastAsia="Times New Roman" w:hAnsi="Times New Roman" w:cs="Times New Roman"/>
          <w:snapToGrid w:val="0"/>
          <w:color w:val="000000"/>
          <w:sz w:val="28"/>
          <w:szCs w:val="28"/>
          <w:lang w:eastAsia="ru-RU"/>
        </w:rPr>
      </w:pPr>
      <w:r w:rsidRPr="0077311A">
        <w:rPr>
          <w:rFonts w:ascii="Times New Roman" w:eastAsia="Times New Roman" w:hAnsi="Times New Roman" w:cs="Times New Roman"/>
          <w:sz w:val="28"/>
          <w:szCs w:val="28"/>
          <w:lang w:eastAsia="ru-RU"/>
        </w:rPr>
        <w:t>забезпечення покриття тарифами витрат на надання послуги з перевезення пасажирів на міських автобусних маршрутах загального користування, що працюють у звичайному режимі руху;</w:t>
      </w:r>
    </w:p>
    <w:p w14:paraId="444F0E10" w14:textId="77777777" w:rsidR="0077311A" w:rsidRPr="0077311A" w:rsidRDefault="0077311A" w:rsidP="0077311A">
      <w:pPr>
        <w:numPr>
          <w:ilvl w:val="0"/>
          <w:numId w:val="2"/>
        </w:numPr>
        <w:autoSpaceDE w:val="0"/>
        <w:autoSpaceDN w:val="0"/>
        <w:adjustRightInd w:val="0"/>
        <w:spacing w:after="0" w:line="240" w:lineRule="auto"/>
        <w:jc w:val="both"/>
        <w:rPr>
          <w:rFonts w:ascii="Times New Roman" w:eastAsia="Times New Roman" w:hAnsi="Times New Roman" w:cs="Times New Roman"/>
          <w:snapToGrid w:val="0"/>
          <w:color w:val="000000"/>
          <w:sz w:val="28"/>
          <w:szCs w:val="28"/>
          <w:lang w:eastAsia="ru-RU"/>
        </w:rPr>
      </w:pPr>
      <w:r w:rsidRPr="0077311A">
        <w:rPr>
          <w:rFonts w:ascii="Times New Roman" w:eastAsia="Times New Roman" w:hAnsi="Times New Roman" w:cs="Times New Roman"/>
          <w:sz w:val="28"/>
          <w:szCs w:val="28"/>
          <w:lang w:eastAsia="ru-RU"/>
        </w:rPr>
        <w:lastRenderedPageBreak/>
        <w:t>збереження ринку соціально важливої послуги пасажирських перевезень на міських автобусних маршрутах загального користування.</w:t>
      </w:r>
    </w:p>
    <w:p w14:paraId="27DB429F" w14:textId="77777777" w:rsidR="0077311A" w:rsidRPr="0077311A" w:rsidRDefault="0077311A" w:rsidP="0077311A">
      <w:pPr>
        <w:autoSpaceDE w:val="0"/>
        <w:autoSpaceDN w:val="0"/>
        <w:adjustRightInd w:val="0"/>
        <w:spacing w:after="0" w:line="240" w:lineRule="auto"/>
        <w:ind w:left="720"/>
        <w:jc w:val="both"/>
        <w:rPr>
          <w:rFonts w:ascii="Times New Roman" w:eastAsia="Times New Roman" w:hAnsi="Times New Roman" w:cs="Times New Roman"/>
          <w:snapToGrid w:val="0"/>
          <w:color w:val="000000"/>
          <w:sz w:val="28"/>
          <w:szCs w:val="28"/>
          <w:lang w:eastAsia="ru-RU"/>
        </w:rPr>
      </w:pPr>
    </w:p>
    <w:p w14:paraId="21979A31" w14:textId="77777777" w:rsidR="0077311A" w:rsidRPr="0077311A" w:rsidRDefault="0077311A" w:rsidP="0077311A">
      <w:pPr>
        <w:autoSpaceDE w:val="0"/>
        <w:autoSpaceDN w:val="0"/>
        <w:adjustRightInd w:val="0"/>
        <w:spacing w:after="0" w:line="240" w:lineRule="auto"/>
        <w:ind w:left="720"/>
        <w:jc w:val="both"/>
        <w:rPr>
          <w:rFonts w:ascii="Times New Roman" w:eastAsia="Times New Roman" w:hAnsi="Times New Roman" w:cs="Times New Roman"/>
          <w:snapToGrid w:val="0"/>
          <w:color w:val="000000"/>
          <w:sz w:val="28"/>
          <w:szCs w:val="28"/>
          <w:lang w:eastAsia="ru-RU"/>
        </w:rPr>
      </w:pPr>
    </w:p>
    <w:p w14:paraId="500307C4" w14:textId="77777777" w:rsidR="0077311A" w:rsidRPr="0077311A" w:rsidRDefault="0077311A" w:rsidP="0077311A">
      <w:pPr>
        <w:spacing w:after="0" w:line="240" w:lineRule="auto"/>
        <w:jc w:val="center"/>
        <w:rPr>
          <w:rFonts w:ascii="Times New Roman" w:eastAsia="Times New Roman" w:hAnsi="Times New Roman" w:cs="Times New Roman"/>
          <w:b/>
          <w:bCs/>
          <w:sz w:val="28"/>
          <w:szCs w:val="28"/>
          <w:lang w:eastAsia="ru-RU"/>
        </w:rPr>
      </w:pPr>
      <w:r w:rsidRPr="0077311A">
        <w:rPr>
          <w:rFonts w:ascii="Times New Roman" w:eastAsia="Times New Roman" w:hAnsi="Times New Roman" w:cs="Times New Roman"/>
          <w:b/>
          <w:sz w:val="28"/>
          <w:szCs w:val="28"/>
          <w:lang w:eastAsia="ru-RU"/>
        </w:rPr>
        <w:t>3. </w:t>
      </w:r>
      <w:r w:rsidRPr="0077311A">
        <w:rPr>
          <w:rFonts w:ascii="Times New Roman" w:eastAsia="Times New Roman" w:hAnsi="Times New Roman" w:cs="Times New Roman"/>
          <w:b/>
          <w:bCs/>
          <w:sz w:val="28"/>
          <w:szCs w:val="28"/>
          <w:lang w:eastAsia="ru-RU"/>
        </w:rPr>
        <w:t>Визначення та оцінка альтернативних способів досягнення цілей</w:t>
      </w:r>
    </w:p>
    <w:p w14:paraId="1F4DCC5D" w14:textId="77777777" w:rsidR="0077311A" w:rsidRPr="0077311A" w:rsidRDefault="0077311A" w:rsidP="0077311A">
      <w:pPr>
        <w:spacing w:after="0" w:line="240" w:lineRule="auto"/>
        <w:jc w:val="center"/>
        <w:rPr>
          <w:rFonts w:ascii="Times New Roman" w:eastAsia="Times New Roman" w:hAnsi="Times New Roman" w:cs="Times New Roman"/>
          <w:b/>
          <w:bCs/>
          <w:sz w:val="28"/>
          <w:szCs w:val="28"/>
          <w:lang w:eastAsia="ru-RU"/>
        </w:rPr>
      </w:pPr>
    </w:p>
    <w:tbl>
      <w:tblPr>
        <w:tblStyle w:val="a3"/>
        <w:tblW w:w="0" w:type="auto"/>
        <w:tblLook w:val="04A0" w:firstRow="1" w:lastRow="0" w:firstColumn="1" w:lastColumn="0" w:noHBand="0" w:noVBand="1"/>
      </w:tblPr>
      <w:tblGrid>
        <w:gridCol w:w="2228"/>
        <w:gridCol w:w="7558"/>
      </w:tblGrid>
      <w:tr w:rsidR="0077311A" w:rsidRPr="0077311A" w14:paraId="3B026E53" w14:textId="77777777" w:rsidTr="0082458C">
        <w:tc>
          <w:tcPr>
            <w:tcW w:w="2235" w:type="dxa"/>
          </w:tcPr>
          <w:p w14:paraId="06A5BD51" w14:textId="77777777" w:rsidR="0077311A" w:rsidRPr="0077311A" w:rsidRDefault="0077311A" w:rsidP="0077311A">
            <w:pPr>
              <w:jc w:val="center"/>
              <w:rPr>
                <w:rFonts w:ascii="Times New Roman" w:eastAsia="Times New Roman" w:hAnsi="Times New Roman" w:cs="Times New Roman"/>
                <w:bCs/>
                <w:sz w:val="24"/>
                <w:szCs w:val="24"/>
                <w:lang w:val="uk-UA" w:eastAsia="ru-RU"/>
              </w:rPr>
            </w:pPr>
            <w:r w:rsidRPr="0077311A">
              <w:rPr>
                <w:rFonts w:ascii="Times New Roman" w:eastAsia="Times New Roman" w:hAnsi="Times New Roman" w:cs="Times New Roman"/>
                <w:bCs/>
                <w:sz w:val="24"/>
                <w:szCs w:val="24"/>
                <w:lang w:val="uk-UA" w:eastAsia="ru-RU"/>
              </w:rPr>
              <w:t>Вид альтернативи</w:t>
            </w:r>
          </w:p>
        </w:tc>
        <w:tc>
          <w:tcPr>
            <w:tcW w:w="7636" w:type="dxa"/>
            <w:vAlign w:val="center"/>
          </w:tcPr>
          <w:p w14:paraId="1F5C8260" w14:textId="77777777" w:rsidR="0077311A" w:rsidRPr="0077311A" w:rsidRDefault="0077311A" w:rsidP="0077311A">
            <w:pPr>
              <w:jc w:val="center"/>
              <w:rPr>
                <w:rFonts w:ascii="Times New Roman" w:eastAsia="Times New Roman" w:hAnsi="Times New Roman" w:cs="Times New Roman"/>
                <w:bCs/>
                <w:sz w:val="24"/>
                <w:szCs w:val="24"/>
                <w:lang w:val="uk-UA" w:eastAsia="ru-RU"/>
              </w:rPr>
            </w:pPr>
            <w:r w:rsidRPr="0077311A">
              <w:rPr>
                <w:rFonts w:ascii="Times New Roman" w:eastAsia="Times New Roman" w:hAnsi="Times New Roman" w:cs="Times New Roman"/>
                <w:bCs/>
                <w:sz w:val="24"/>
                <w:szCs w:val="24"/>
                <w:lang w:val="uk-UA" w:eastAsia="ru-RU"/>
              </w:rPr>
              <w:t>Опис альтернативи</w:t>
            </w:r>
          </w:p>
        </w:tc>
      </w:tr>
      <w:tr w:rsidR="0077311A" w:rsidRPr="0077311A" w14:paraId="656A6E76" w14:textId="77777777" w:rsidTr="0082458C">
        <w:tc>
          <w:tcPr>
            <w:tcW w:w="2235" w:type="dxa"/>
            <w:vAlign w:val="center"/>
          </w:tcPr>
          <w:p w14:paraId="674F2AA2" w14:textId="77777777" w:rsidR="0077311A" w:rsidRPr="0077311A" w:rsidRDefault="0077311A" w:rsidP="0077311A">
            <w:pPr>
              <w:rPr>
                <w:rFonts w:ascii="Times New Roman" w:eastAsia="Times New Roman" w:hAnsi="Times New Roman" w:cs="Times New Roman"/>
                <w:b/>
                <w:bCs/>
                <w:sz w:val="24"/>
                <w:szCs w:val="24"/>
                <w:lang w:val="uk-UA" w:eastAsia="ru-RU"/>
              </w:rPr>
            </w:pPr>
            <w:r w:rsidRPr="0077311A">
              <w:rPr>
                <w:rFonts w:ascii="Times New Roman" w:eastAsia="Times New Roman" w:hAnsi="Times New Roman" w:cs="Times New Roman"/>
                <w:bCs/>
                <w:i/>
                <w:sz w:val="24"/>
                <w:szCs w:val="24"/>
                <w:lang w:val="uk-UA" w:eastAsia="ru-RU"/>
              </w:rPr>
              <w:t>Альтернатива 1 (відсутність регулювання)</w:t>
            </w:r>
          </w:p>
        </w:tc>
        <w:tc>
          <w:tcPr>
            <w:tcW w:w="7636" w:type="dxa"/>
            <w:vAlign w:val="center"/>
          </w:tcPr>
          <w:p w14:paraId="632389CD" w14:textId="77777777" w:rsidR="0077311A" w:rsidRPr="0077311A" w:rsidRDefault="0077311A" w:rsidP="0077311A">
            <w:pPr>
              <w:tabs>
                <w:tab w:val="left" w:pos="284"/>
              </w:tabs>
              <w:rPr>
                <w:rFonts w:ascii="Times New Roman" w:eastAsia="Times New Roman" w:hAnsi="Times New Roman" w:cs="Times New Roman"/>
                <w:b/>
                <w:bCs/>
                <w:sz w:val="24"/>
                <w:szCs w:val="24"/>
                <w:lang w:val="uk-UA" w:eastAsia="ru-RU"/>
              </w:rPr>
            </w:pPr>
            <w:r w:rsidRPr="0077311A">
              <w:rPr>
                <w:rFonts w:ascii="Times New Roman" w:eastAsia="Times New Roman" w:hAnsi="Times New Roman" w:cs="Times New Roman"/>
                <w:color w:val="000000"/>
                <w:sz w:val="24"/>
                <w:szCs w:val="24"/>
                <w:lang w:val="uk-UA" w:eastAsia="uk-UA"/>
              </w:rPr>
              <w:t>Залишити тарифи на перевезення пасажирів на рівні червня 2022 року</w:t>
            </w:r>
          </w:p>
        </w:tc>
      </w:tr>
      <w:tr w:rsidR="0077311A" w:rsidRPr="0077311A" w14:paraId="64BC4C28" w14:textId="77777777" w:rsidTr="0082458C">
        <w:tc>
          <w:tcPr>
            <w:tcW w:w="2235" w:type="dxa"/>
            <w:vAlign w:val="center"/>
          </w:tcPr>
          <w:p w14:paraId="3F1CA1C6" w14:textId="77777777" w:rsidR="0077311A" w:rsidRPr="0077311A" w:rsidRDefault="0077311A" w:rsidP="0077311A">
            <w:pPr>
              <w:rPr>
                <w:rFonts w:ascii="Times New Roman" w:eastAsia="Times New Roman" w:hAnsi="Times New Roman" w:cs="Times New Roman"/>
                <w:i/>
                <w:iCs/>
                <w:sz w:val="24"/>
                <w:szCs w:val="24"/>
                <w:lang w:val="uk-UA" w:eastAsia="ru-RU"/>
              </w:rPr>
            </w:pPr>
            <w:r w:rsidRPr="0077311A">
              <w:rPr>
                <w:rFonts w:ascii="Times New Roman" w:eastAsia="Times New Roman" w:hAnsi="Times New Roman" w:cs="Times New Roman"/>
                <w:i/>
                <w:iCs/>
                <w:sz w:val="24"/>
                <w:szCs w:val="24"/>
                <w:lang w:val="uk-UA" w:eastAsia="ru-RU"/>
              </w:rPr>
              <w:t>Альтернатива 2</w:t>
            </w:r>
          </w:p>
          <w:p w14:paraId="4876FAE7" w14:textId="77777777" w:rsidR="0077311A" w:rsidRPr="0077311A" w:rsidRDefault="0077311A" w:rsidP="0077311A">
            <w:pPr>
              <w:rPr>
                <w:rFonts w:ascii="Times New Roman" w:eastAsia="Times New Roman" w:hAnsi="Times New Roman" w:cs="Times New Roman"/>
                <w:i/>
                <w:iCs/>
                <w:sz w:val="24"/>
                <w:szCs w:val="24"/>
                <w:lang w:val="uk-UA" w:eastAsia="ru-RU"/>
              </w:rPr>
            </w:pPr>
            <w:r w:rsidRPr="0077311A">
              <w:rPr>
                <w:rFonts w:ascii="Times New Roman" w:eastAsia="Times New Roman" w:hAnsi="Times New Roman" w:cs="Times New Roman"/>
                <w:i/>
                <w:iCs/>
                <w:sz w:val="24"/>
                <w:szCs w:val="24"/>
                <w:lang w:val="uk-UA" w:eastAsia="ru-RU"/>
              </w:rPr>
              <w:t xml:space="preserve"> </w:t>
            </w:r>
          </w:p>
          <w:p w14:paraId="17843ED2" w14:textId="77777777" w:rsidR="0077311A" w:rsidRPr="0077311A" w:rsidRDefault="0077311A" w:rsidP="0077311A">
            <w:pPr>
              <w:rPr>
                <w:rFonts w:ascii="Times New Roman" w:eastAsia="Times New Roman" w:hAnsi="Times New Roman" w:cs="Times New Roman"/>
                <w:b/>
                <w:bCs/>
                <w:sz w:val="24"/>
                <w:szCs w:val="24"/>
                <w:lang w:val="uk-UA" w:eastAsia="ru-RU"/>
              </w:rPr>
            </w:pPr>
          </w:p>
        </w:tc>
        <w:tc>
          <w:tcPr>
            <w:tcW w:w="7636" w:type="dxa"/>
            <w:vAlign w:val="center"/>
          </w:tcPr>
          <w:p w14:paraId="476ABC08" w14:textId="77777777" w:rsidR="0077311A" w:rsidRPr="0077311A" w:rsidRDefault="0077311A" w:rsidP="0077311A">
            <w:pPr>
              <w:ind w:firstLine="33"/>
              <w:rPr>
                <w:rFonts w:ascii="Times New Roman" w:eastAsia="Times New Roman" w:hAnsi="Times New Roman" w:cs="Times New Roman"/>
                <w:b/>
                <w:bCs/>
                <w:sz w:val="24"/>
                <w:szCs w:val="24"/>
                <w:lang w:val="uk-UA" w:eastAsia="ru-RU"/>
              </w:rPr>
            </w:pPr>
            <w:r w:rsidRPr="0077311A">
              <w:rPr>
                <w:rFonts w:ascii="Times New Roman" w:eastAsia="Times New Roman" w:hAnsi="Times New Roman" w:cs="Times New Roman"/>
                <w:color w:val="000000"/>
                <w:sz w:val="24"/>
                <w:szCs w:val="24"/>
                <w:lang w:val="uk-UA" w:eastAsia="uk-UA"/>
              </w:rPr>
              <w:t>Передбачити видатки з міського бюджету для покриття збитків автотранспортним підприємствам на регулювання обґрунтованої ціни на перевезення пасажирів автомобільним транспортом</w:t>
            </w:r>
          </w:p>
        </w:tc>
      </w:tr>
      <w:tr w:rsidR="0077311A" w:rsidRPr="0077311A" w14:paraId="62888D44" w14:textId="77777777" w:rsidTr="0082458C">
        <w:trPr>
          <w:trHeight w:hRule="exact" w:val="571"/>
        </w:trPr>
        <w:tc>
          <w:tcPr>
            <w:tcW w:w="2235" w:type="dxa"/>
            <w:vAlign w:val="center"/>
            <w:hideMark/>
          </w:tcPr>
          <w:p w14:paraId="26C27ECA" w14:textId="77777777" w:rsidR="0077311A" w:rsidRPr="0077311A" w:rsidRDefault="0077311A" w:rsidP="0077311A">
            <w:pPr>
              <w:widowControl w:val="0"/>
              <w:spacing w:line="220" w:lineRule="exact"/>
              <w:rPr>
                <w:rFonts w:ascii="Calibri" w:eastAsia="Calibri" w:hAnsi="Calibri" w:cs="Times New Roman"/>
                <w:i/>
                <w:sz w:val="24"/>
                <w:szCs w:val="24"/>
                <w:lang w:val="uk-UA"/>
              </w:rPr>
            </w:pPr>
            <w:r w:rsidRPr="0077311A">
              <w:rPr>
                <w:rFonts w:ascii="Times New Roman" w:eastAsia="Calibri" w:hAnsi="Times New Roman" w:cs="Times New Roman"/>
                <w:i/>
                <w:color w:val="000000"/>
                <w:sz w:val="24"/>
                <w:szCs w:val="24"/>
                <w:lang w:val="uk-UA" w:eastAsia="uk-UA"/>
              </w:rPr>
              <w:t>Альтернатива 3</w:t>
            </w:r>
          </w:p>
        </w:tc>
        <w:tc>
          <w:tcPr>
            <w:tcW w:w="7636" w:type="dxa"/>
            <w:vAlign w:val="center"/>
            <w:hideMark/>
          </w:tcPr>
          <w:p w14:paraId="0E86C036" w14:textId="77777777" w:rsidR="0077311A" w:rsidRPr="0077311A" w:rsidRDefault="0077311A" w:rsidP="0077311A">
            <w:pPr>
              <w:widowControl w:val="0"/>
              <w:spacing w:line="274" w:lineRule="exact"/>
              <w:rPr>
                <w:rFonts w:ascii="Calibri" w:eastAsia="Calibri" w:hAnsi="Calibri" w:cs="Times New Roman"/>
                <w:sz w:val="24"/>
                <w:szCs w:val="24"/>
                <w:lang w:val="uk-UA"/>
              </w:rPr>
            </w:pPr>
            <w:r w:rsidRPr="0077311A">
              <w:rPr>
                <w:rFonts w:ascii="Times New Roman" w:eastAsia="Calibri" w:hAnsi="Times New Roman" w:cs="Times New Roman"/>
                <w:color w:val="000000"/>
                <w:sz w:val="24"/>
                <w:szCs w:val="24"/>
                <w:lang w:val="uk-UA" w:eastAsia="uk-UA"/>
              </w:rPr>
              <w:t>Перегляд тарифу на перевезення пасажирів в міському пасажирському транспорті та підвищення його з урахуванням обґрунтованих витрат.</w:t>
            </w:r>
          </w:p>
        </w:tc>
      </w:tr>
    </w:tbl>
    <w:p w14:paraId="2BA045A4" w14:textId="77777777" w:rsidR="0077311A" w:rsidRPr="0077311A" w:rsidRDefault="0077311A" w:rsidP="0077311A">
      <w:pPr>
        <w:tabs>
          <w:tab w:val="left" w:pos="284"/>
        </w:tabs>
        <w:spacing w:after="0" w:line="240" w:lineRule="auto"/>
        <w:jc w:val="both"/>
        <w:rPr>
          <w:rFonts w:ascii="Times New Roman" w:eastAsia="Times New Roman" w:hAnsi="Times New Roman" w:cs="Times New Roman"/>
          <w:sz w:val="28"/>
          <w:szCs w:val="28"/>
          <w:lang w:eastAsia="ru-RU"/>
        </w:rPr>
      </w:pPr>
    </w:p>
    <w:p w14:paraId="3E9C798C" w14:textId="77777777" w:rsidR="0077311A" w:rsidRPr="0077311A" w:rsidRDefault="0077311A" w:rsidP="0077311A">
      <w:pPr>
        <w:spacing w:after="0" w:line="240" w:lineRule="auto"/>
        <w:ind w:firstLine="426"/>
        <w:jc w:val="both"/>
        <w:rPr>
          <w:rFonts w:ascii="Times New Roman" w:eastAsia="Times New Roman" w:hAnsi="Times New Roman" w:cs="Times New Roman"/>
          <w:sz w:val="28"/>
          <w:szCs w:val="28"/>
          <w:lang w:eastAsia="ru-RU"/>
        </w:rPr>
      </w:pPr>
    </w:p>
    <w:p w14:paraId="13EFC8F4" w14:textId="77777777" w:rsidR="0077311A" w:rsidRPr="0077311A" w:rsidRDefault="0077311A" w:rsidP="0077311A">
      <w:pPr>
        <w:spacing w:after="0" w:line="240" w:lineRule="auto"/>
        <w:ind w:firstLine="426"/>
        <w:jc w:val="both"/>
        <w:rPr>
          <w:rFonts w:ascii="Times New Roman" w:eastAsia="Times New Roman" w:hAnsi="Times New Roman" w:cs="Times New Roman"/>
          <w:sz w:val="28"/>
          <w:szCs w:val="28"/>
          <w:lang w:eastAsia="ru-RU"/>
        </w:rPr>
      </w:pPr>
    </w:p>
    <w:p w14:paraId="70FCEAFD" w14:textId="77777777" w:rsidR="0077311A" w:rsidRPr="0077311A" w:rsidRDefault="0077311A" w:rsidP="0077311A">
      <w:pPr>
        <w:tabs>
          <w:tab w:val="left" w:pos="360"/>
        </w:tabs>
        <w:spacing w:after="0" w:line="240" w:lineRule="auto"/>
        <w:ind w:left="360" w:firstLine="360"/>
        <w:jc w:val="center"/>
        <w:rPr>
          <w:rFonts w:ascii="Times New Roman" w:eastAsia="Times New Roman" w:hAnsi="Times New Roman" w:cs="Times New Roman"/>
          <w:b/>
          <w:sz w:val="28"/>
          <w:szCs w:val="28"/>
          <w:lang w:eastAsia="ru-RU"/>
        </w:rPr>
      </w:pPr>
      <w:r w:rsidRPr="0077311A">
        <w:rPr>
          <w:rFonts w:ascii="Times New Roman" w:eastAsia="Times New Roman" w:hAnsi="Times New Roman" w:cs="Times New Roman"/>
          <w:b/>
          <w:sz w:val="28"/>
          <w:szCs w:val="28"/>
          <w:lang w:eastAsia="ru-RU"/>
        </w:rPr>
        <w:t>Оцінка вибраних альтернативних способів досягнення цілей.</w:t>
      </w:r>
    </w:p>
    <w:p w14:paraId="31CFEE83" w14:textId="77777777" w:rsidR="0077311A" w:rsidRPr="0077311A" w:rsidRDefault="0077311A" w:rsidP="0077311A">
      <w:pPr>
        <w:tabs>
          <w:tab w:val="left" w:pos="360"/>
        </w:tabs>
        <w:spacing w:after="0" w:line="240" w:lineRule="auto"/>
        <w:ind w:left="360" w:firstLine="360"/>
        <w:jc w:val="center"/>
        <w:rPr>
          <w:rFonts w:ascii="Times New Roman" w:eastAsia="Times New Roman" w:hAnsi="Times New Roman" w:cs="Times New Roman"/>
          <w:b/>
          <w:sz w:val="28"/>
          <w:szCs w:val="28"/>
          <w:lang w:eastAsia="ru-RU"/>
        </w:rPr>
      </w:pPr>
    </w:p>
    <w:p w14:paraId="10FDE226" w14:textId="77777777" w:rsidR="0077311A" w:rsidRPr="0077311A" w:rsidRDefault="0077311A" w:rsidP="0077311A">
      <w:pPr>
        <w:spacing w:after="0" w:line="240" w:lineRule="auto"/>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ab/>
        <w:t xml:space="preserve">В разі прийняття запропонованого регуляторного акту у сфері інтересів міської влади, суб'єктів господарювання (перевізників) та населення очікуються такі вигоди: </w:t>
      </w:r>
    </w:p>
    <w:p w14:paraId="76D97503" w14:textId="77777777" w:rsidR="0077311A" w:rsidRPr="0077311A" w:rsidRDefault="0077311A" w:rsidP="0077311A">
      <w:pPr>
        <w:spacing w:after="0" w:line="240" w:lineRule="auto"/>
        <w:jc w:val="both"/>
        <w:rPr>
          <w:rFonts w:ascii="Times New Roman" w:eastAsia="Times New Roman" w:hAnsi="Times New Roman" w:cs="Times New Roman"/>
          <w:sz w:val="28"/>
          <w:szCs w:val="28"/>
          <w:lang w:eastAsia="ru-RU"/>
        </w:rPr>
      </w:pPr>
    </w:p>
    <w:p w14:paraId="0F6AF08D" w14:textId="77777777" w:rsidR="0077311A" w:rsidRPr="0077311A" w:rsidRDefault="0077311A" w:rsidP="0077311A">
      <w:pPr>
        <w:spacing w:after="0" w:line="240" w:lineRule="auto"/>
        <w:rPr>
          <w:rFonts w:ascii="Times New Roman" w:eastAsia="Times New Roman" w:hAnsi="Times New Roman" w:cs="Times New Roman"/>
          <w:color w:val="000000"/>
          <w:sz w:val="28"/>
          <w:szCs w:val="28"/>
          <w:u w:val="single"/>
          <w:shd w:val="clear" w:color="auto" w:fill="FFFFFF"/>
          <w:lang w:eastAsia="uk-UA"/>
        </w:rPr>
      </w:pPr>
      <w:r w:rsidRPr="0077311A">
        <w:rPr>
          <w:rFonts w:ascii="Times New Roman" w:eastAsia="Times New Roman" w:hAnsi="Times New Roman" w:cs="Times New Roman"/>
          <w:color w:val="000000"/>
          <w:sz w:val="28"/>
          <w:szCs w:val="28"/>
          <w:u w:val="single"/>
          <w:shd w:val="clear" w:color="auto" w:fill="FFFFFF"/>
          <w:lang w:eastAsia="uk-UA"/>
        </w:rPr>
        <w:t>Сфера інтересів держави та органів місцевого самоврядування:</w:t>
      </w:r>
    </w:p>
    <w:p w14:paraId="149AF976" w14:textId="77777777" w:rsidR="0077311A" w:rsidRPr="0077311A" w:rsidRDefault="0077311A" w:rsidP="0077311A">
      <w:pPr>
        <w:spacing w:after="0" w:line="240" w:lineRule="auto"/>
        <w:rPr>
          <w:rFonts w:ascii="Times New Roman" w:eastAsia="Times New Roman" w:hAnsi="Times New Roman" w:cs="Times New Roman"/>
          <w:color w:val="000000"/>
          <w:sz w:val="16"/>
          <w:szCs w:val="16"/>
          <w:u w:val="single"/>
          <w:shd w:val="clear" w:color="auto" w:fill="FFFFFF"/>
          <w:lang w:eastAsia="uk-UA"/>
        </w:rPr>
      </w:pPr>
    </w:p>
    <w:tbl>
      <w:tblPr>
        <w:tblW w:w="9990" w:type="dxa"/>
        <w:tblInd w:w="-170" w:type="dxa"/>
        <w:tblLayout w:type="fixed"/>
        <w:tblCellMar>
          <w:left w:w="10" w:type="dxa"/>
          <w:right w:w="10" w:type="dxa"/>
        </w:tblCellMar>
        <w:tblLook w:val="00A0" w:firstRow="1" w:lastRow="0" w:firstColumn="1" w:lastColumn="0" w:noHBand="0" w:noVBand="0"/>
      </w:tblPr>
      <w:tblGrid>
        <w:gridCol w:w="1770"/>
        <w:gridCol w:w="3268"/>
        <w:gridCol w:w="4952"/>
      </w:tblGrid>
      <w:tr w:rsidR="0077311A" w:rsidRPr="0077311A" w14:paraId="01118EC2" w14:textId="77777777" w:rsidTr="0082458C">
        <w:trPr>
          <w:trHeight w:hRule="exact" w:val="528"/>
        </w:trPr>
        <w:tc>
          <w:tcPr>
            <w:tcW w:w="1771" w:type="dxa"/>
            <w:tcBorders>
              <w:top w:val="single" w:sz="4" w:space="0" w:color="auto"/>
              <w:left w:val="single" w:sz="4" w:space="0" w:color="auto"/>
              <w:bottom w:val="single" w:sz="4" w:space="0" w:color="auto"/>
              <w:right w:val="nil"/>
            </w:tcBorders>
            <w:shd w:val="clear" w:color="auto" w:fill="FFFFFF"/>
            <w:vAlign w:val="center"/>
            <w:hideMark/>
          </w:tcPr>
          <w:p w14:paraId="1860EC1A" w14:textId="77777777" w:rsidR="0077311A" w:rsidRPr="0077311A" w:rsidRDefault="0077311A" w:rsidP="0077311A">
            <w:pPr>
              <w:widowControl w:val="0"/>
              <w:spacing w:after="120" w:line="200" w:lineRule="exact"/>
              <w:jc w:val="center"/>
              <w:rPr>
                <w:rFonts w:ascii="Calibri" w:eastAsia="Times New Roman" w:hAnsi="Calibri" w:cs="Times New Roman"/>
                <w:sz w:val="24"/>
                <w:szCs w:val="24"/>
              </w:rPr>
            </w:pPr>
            <w:r w:rsidRPr="0077311A">
              <w:rPr>
                <w:rFonts w:ascii="Times New Roman" w:eastAsia="Calibri" w:hAnsi="Times New Roman" w:cs="Times New Roman"/>
                <w:b/>
                <w:bCs/>
                <w:color w:val="000000"/>
                <w:sz w:val="24"/>
                <w:szCs w:val="24"/>
                <w:shd w:val="clear" w:color="auto" w:fill="FFFFFF"/>
                <w:lang w:eastAsia="uk-UA"/>
              </w:rPr>
              <w:t>Вид</w:t>
            </w:r>
          </w:p>
          <w:p w14:paraId="594E58D1" w14:textId="77777777" w:rsidR="0077311A" w:rsidRPr="0077311A" w:rsidRDefault="0077311A" w:rsidP="0077311A">
            <w:pPr>
              <w:widowControl w:val="0"/>
              <w:spacing w:before="120" w:after="0" w:line="200" w:lineRule="exact"/>
              <w:jc w:val="center"/>
              <w:rPr>
                <w:rFonts w:ascii="Calibri" w:eastAsia="Calibri" w:hAnsi="Calibri" w:cs="Times New Roman"/>
                <w:sz w:val="24"/>
                <w:szCs w:val="24"/>
              </w:rPr>
            </w:pPr>
            <w:r w:rsidRPr="0077311A">
              <w:rPr>
                <w:rFonts w:ascii="Times New Roman" w:eastAsia="Calibri" w:hAnsi="Times New Roman" w:cs="Times New Roman"/>
                <w:b/>
                <w:bCs/>
                <w:color w:val="000000"/>
                <w:sz w:val="24"/>
                <w:szCs w:val="24"/>
                <w:shd w:val="clear" w:color="auto" w:fill="FFFFFF"/>
                <w:lang w:eastAsia="uk-UA"/>
              </w:rPr>
              <w:t>альтернативи</w:t>
            </w:r>
          </w:p>
        </w:tc>
        <w:tc>
          <w:tcPr>
            <w:tcW w:w="3269" w:type="dxa"/>
            <w:tcBorders>
              <w:top w:val="single" w:sz="4" w:space="0" w:color="auto"/>
              <w:left w:val="single" w:sz="4" w:space="0" w:color="auto"/>
              <w:bottom w:val="single" w:sz="4" w:space="0" w:color="auto"/>
              <w:right w:val="nil"/>
            </w:tcBorders>
            <w:shd w:val="clear" w:color="auto" w:fill="FFFFFF"/>
            <w:vAlign w:val="center"/>
            <w:hideMark/>
          </w:tcPr>
          <w:p w14:paraId="2DB22CAF" w14:textId="77777777" w:rsidR="0077311A" w:rsidRPr="0077311A" w:rsidRDefault="0077311A" w:rsidP="0077311A">
            <w:pPr>
              <w:widowControl w:val="0"/>
              <w:spacing w:after="0" w:line="200" w:lineRule="exact"/>
              <w:jc w:val="center"/>
              <w:rPr>
                <w:rFonts w:ascii="Calibri" w:eastAsia="Calibri" w:hAnsi="Calibri" w:cs="Times New Roman"/>
                <w:sz w:val="24"/>
                <w:szCs w:val="24"/>
              </w:rPr>
            </w:pPr>
            <w:r w:rsidRPr="0077311A">
              <w:rPr>
                <w:rFonts w:ascii="Times New Roman" w:eastAsia="Calibri" w:hAnsi="Times New Roman" w:cs="Times New Roman"/>
                <w:b/>
                <w:bCs/>
                <w:color w:val="000000"/>
                <w:sz w:val="24"/>
                <w:szCs w:val="24"/>
                <w:shd w:val="clear" w:color="auto" w:fill="FFFFFF"/>
                <w:lang w:eastAsia="uk-UA"/>
              </w:rPr>
              <w:t>Вигоди</w:t>
            </w:r>
          </w:p>
        </w:tc>
        <w:tc>
          <w:tcPr>
            <w:tcW w:w="49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68F87D" w14:textId="77777777" w:rsidR="0077311A" w:rsidRPr="0077311A" w:rsidRDefault="0077311A" w:rsidP="0077311A">
            <w:pPr>
              <w:widowControl w:val="0"/>
              <w:spacing w:after="0" w:line="200" w:lineRule="exact"/>
              <w:jc w:val="center"/>
              <w:rPr>
                <w:rFonts w:ascii="Calibri" w:eastAsia="Calibri" w:hAnsi="Calibri" w:cs="Times New Roman"/>
                <w:sz w:val="24"/>
                <w:szCs w:val="24"/>
              </w:rPr>
            </w:pPr>
            <w:r w:rsidRPr="0077311A">
              <w:rPr>
                <w:rFonts w:ascii="Times New Roman" w:eastAsia="Calibri" w:hAnsi="Times New Roman" w:cs="Times New Roman"/>
                <w:b/>
                <w:bCs/>
                <w:color w:val="000000"/>
                <w:sz w:val="24"/>
                <w:szCs w:val="24"/>
                <w:shd w:val="clear" w:color="auto" w:fill="FFFFFF"/>
                <w:lang w:eastAsia="uk-UA"/>
              </w:rPr>
              <w:t>Витрати</w:t>
            </w:r>
          </w:p>
        </w:tc>
      </w:tr>
      <w:tr w:rsidR="0077311A" w:rsidRPr="0077311A" w14:paraId="5C19E87C" w14:textId="77777777" w:rsidTr="0082458C">
        <w:trPr>
          <w:trHeight w:hRule="exact" w:val="3415"/>
        </w:trPr>
        <w:tc>
          <w:tcPr>
            <w:tcW w:w="1771" w:type="dxa"/>
            <w:tcBorders>
              <w:top w:val="single" w:sz="4" w:space="0" w:color="auto"/>
              <w:left w:val="single" w:sz="4" w:space="0" w:color="auto"/>
              <w:bottom w:val="single" w:sz="4" w:space="0" w:color="auto"/>
              <w:right w:val="nil"/>
            </w:tcBorders>
            <w:shd w:val="clear" w:color="auto" w:fill="FFFFFF"/>
            <w:vAlign w:val="center"/>
            <w:hideMark/>
          </w:tcPr>
          <w:p w14:paraId="199E568F" w14:textId="77777777" w:rsidR="0077311A" w:rsidRPr="0077311A" w:rsidRDefault="0077311A" w:rsidP="0077311A">
            <w:pPr>
              <w:widowControl w:val="0"/>
              <w:spacing w:after="0" w:line="200" w:lineRule="exact"/>
              <w:jc w:val="center"/>
              <w:rPr>
                <w:rFonts w:ascii="Calibri" w:eastAsia="Calibri" w:hAnsi="Calibri" w:cs="Times New Roman"/>
                <w:b/>
                <w:sz w:val="24"/>
                <w:szCs w:val="24"/>
              </w:rPr>
            </w:pPr>
            <w:r w:rsidRPr="0077311A">
              <w:rPr>
                <w:rFonts w:ascii="Times New Roman" w:eastAsia="Calibri" w:hAnsi="Times New Roman" w:cs="Times New Roman"/>
                <w:bCs/>
                <w:color w:val="000000"/>
                <w:sz w:val="24"/>
                <w:szCs w:val="24"/>
                <w:shd w:val="clear" w:color="auto" w:fill="FFFFFF"/>
                <w:lang w:eastAsia="uk-UA"/>
              </w:rPr>
              <w:t>Альтернатива 1</w:t>
            </w:r>
          </w:p>
        </w:tc>
        <w:tc>
          <w:tcPr>
            <w:tcW w:w="3269" w:type="dxa"/>
            <w:tcBorders>
              <w:top w:val="single" w:sz="4" w:space="0" w:color="auto"/>
              <w:left w:val="single" w:sz="4" w:space="0" w:color="auto"/>
              <w:bottom w:val="single" w:sz="4" w:space="0" w:color="auto"/>
              <w:right w:val="nil"/>
            </w:tcBorders>
            <w:shd w:val="clear" w:color="auto" w:fill="FFFFFF"/>
            <w:vAlign w:val="center"/>
            <w:hideMark/>
          </w:tcPr>
          <w:p w14:paraId="6A6B7A9F" w14:textId="77777777" w:rsidR="0077311A" w:rsidRPr="0077311A" w:rsidRDefault="0077311A" w:rsidP="0077311A">
            <w:pPr>
              <w:widowControl w:val="0"/>
              <w:spacing w:after="0" w:line="254" w:lineRule="exact"/>
              <w:jc w:val="center"/>
              <w:rPr>
                <w:rFonts w:ascii="Times New Roman" w:eastAsia="Calibri" w:hAnsi="Times New Roman" w:cs="Times New Roman"/>
                <w:b/>
                <w:sz w:val="24"/>
                <w:szCs w:val="24"/>
              </w:rPr>
            </w:pPr>
            <w:r w:rsidRPr="0077311A">
              <w:rPr>
                <w:rFonts w:ascii="Times New Roman" w:eastAsia="Calibri" w:hAnsi="Times New Roman" w:cs="Times New Roman"/>
                <w:sz w:val="24"/>
                <w:szCs w:val="24"/>
                <w:shd w:val="clear" w:color="auto" w:fill="FFFFFF"/>
              </w:rPr>
              <w:t>Відсутність державного фінансування для підняття соціальних стандартів</w:t>
            </w:r>
          </w:p>
        </w:tc>
        <w:tc>
          <w:tcPr>
            <w:tcW w:w="4954" w:type="dxa"/>
            <w:tcBorders>
              <w:top w:val="single" w:sz="4" w:space="0" w:color="auto"/>
              <w:left w:val="single" w:sz="4" w:space="0" w:color="auto"/>
              <w:bottom w:val="single" w:sz="4" w:space="0" w:color="auto"/>
              <w:right w:val="single" w:sz="4" w:space="0" w:color="auto"/>
            </w:tcBorders>
            <w:shd w:val="clear" w:color="auto" w:fill="FFFFFF"/>
            <w:hideMark/>
          </w:tcPr>
          <w:p w14:paraId="384C26D4" w14:textId="77777777" w:rsidR="0077311A" w:rsidRPr="0077311A" w:rsidRDefault="0077311A" w:rsidP="0077311A">
            <w:pPr>
              <w:widowControl w:val="0"/>
              <w:spacing w:after="0" w:line="250" w:lineRule="exact"/>
              <w:rPr>
                <w:rFonts w:ascii="Calibri" w:eastAsia="Times New Roman" w:hAnsi="Calibri" w:cs="Times New Roman"/>
                <w:b/>
                <w:sz w:val="24"/>
                <w:szCs w:val="24"/>
              </w:rPr>
            </w:pPr>
            <w:r w:rsidRPr="0077311A">
              <w:rPr>
                <w:rFonts w:ascii="Times New Roman" w:eastAsia="Calibri" w:hAnsi="Times New Roman" w:cs="Times New Roman"/>
                <w:bCs/>
                <w:color w:val="000000"/>
                <w:sz w:val="24"/>
                <w:szCs w:val="24"/>
                <w:shd w:val="clear" w:color="auto" w:fill="FFFFFF"/>
                <w:lang w:eastAsia="uk-UA"/>
              </w:rPr>
              <w:t>Призведе до погіршення технічного стану рухомого складу, втрати кваліфікованих працівників унаслідок недоотримання належного рівня оплати праці, погіршення надання послуг автомобільним транспортом або зупинка роботи автобусних маршрутів, повна зупинка руху пасажирського автотранспорту.</w:t>
            </w:r>
          </w:p>
          <w:p w14:paraId="5C7A54F3" w14:textId="77777777" w:rsidR="0077311A" w:rsidRPr="0077311A" w:rsidRDefault="0077311A" w:rsidP="0077311A">
            <w:pPr>
              <w:widowControl w:val="0"/>
              <w:spacing w:after="0" w:line="250" w:lineRule="exact"/>
              <w:rPr>
                <w:rFonts w:ascii="Calibri" w:eastAsia="Calibri" w:hAnsi="Calibri" w:cs="Times New Roman"/>
                <w:b/>
                <w:sz w:val="24"/>
                <w:szCs w:val="24"/>
              </w:rPr>
            </w:pPr>
            <w:r w:rsidRPr="0077311A">
              <w:rPr>
                <w:rFonts w:ascii="Times New Roman" w:eastAsia="Calibri" w:hAnsi="Times New Roman" w:cs="Times New Roman"/>
                <w:bCs/>
                <w:color w:val="000000"/>
                <w:sz w:val="24"/>
                <w:szCs w:val="24"/>
                <w:shd w:val="clear" w:color="auto" w:fill="FFFFFF"/>
                <w:lang w:eastAsia="uk-UA"/>
              </w:rPr>
              <w:t>Крім того, не виконуватиметься норма Методики щодо перегляду рівня тарифів у зв’язку зі зміною умов виробничої діяльності та реалізації послуг, що не залежать від господарської діяльності перевізника.</w:t>
            </w:r>
          </w:p>
        </w:tc>
      </w:tr>
      <w:tr w:rsidR="0077311A" w:rsidRPr="0077311A" w14:paraId="5F25285C" w14:textId="77777777" w:rsidTr="0082458C">
        <w:trPr>
          <w:trHeight w:hRule="exact" w:val="4407"/>
        </w:trPr>
        <w:tc>
          <w:tcPr>
            <w:tcW w:w="1771" w:type="dxa"/>
            <w:tcBorders>
              <w:top w:val="single" w:sz="4" w:space="0" w:color="auto"/>
              <w:left w:val="single" w:sz="4" w:space="0" w:color="auto"/>
              <w:bottom w:val="single" w:sz="4" w:space="0" w:color="auto"/>
              <w:right w:val="nil"/>
            </w:tcBorders>
            <w:shd w:val="clear" w:color="auto" w:fill="FFFFFF"/>
            <w:vAlign w:val="center"/>
            <w:hideMark/>
          </w:tcPr>
          <w:p w14:paraId="68F8C0B3" w14:textId="77777777" w:rsidR="0077311A" w:rsidRPr="0077311A" w:rsidRDefault="0077311A" w:rsidP="0077311A">
            <w:pPr>
              <w:widowControl w:val="0"/>
              <w:spacing w:after="0" w:line="200" w:lineRule="exact"/>
              <w:jc w:val="center"/>
              <w:rPr>
                <w:rFonts w:ascii="Calibri" w:eastAsia="Calibri" w:hAnsi="Calibri" w:cs="Times New Roman"/>
                <w:b/>
                <w:sz w:val="24"/>
                <w:szCs w:val="24"/>
              </w:rPr>
            </w:pPr>
            <w:r w:rsidRPr="0077311A">
              <w:rPr>
                <w:rFonts w:ascii="Times New Roman" w:eastAsia="Calibri" w:hAnsi="Times New Roman" w:cs="Times New Roman"/>
                <w:bCs/>
                <w:color w:val="000000"/>
                <w:sz w:val="24"/>
                <w:szCs w:val="24"/>
                <w:shd w:val="clear" w:color="auto" w:fill="FFFFFF"/>
                <w:lang w:eastAsia="uk-UA"/>
              </w:rPr>
              <w:lastRenderedPageBreak/>
              <w:t>Альтернатива 2</w:t>
            </w:r>
          </w:p>
        </w:tc>
        <w:tc>
          <w:tcPr>
            <w:tcW w:w="3269" w:type="dxa"/>
            <w:tcBorders>
              <w:top w:val="single" w:sz="4" w:space="0" w:color="auto"/>
              <w:left w:val="single" w:sz="4" w:space="0" w:color="auto"/>
              <w:bottom w:val="single" w:sz="4" w:space="0" w:color="auto"/>
              <w:right w:val="nil"/>
            </w:tcBorders>
            <w:shd w:val="clear" w:color="auto" w:fill="FFFFFF"/>
            <w:vAlign w:val="center"/>
            <w:hideMark/>
          </w:tcPr>
          <w:p w14:paraId="2A058332" w14:textId="77777777" w:rsidR="0077311A" w:rsidRPr="0077311A" w:rsidRDefault="0077311A" w:rsidP="0077311A">
            <w:pPr>
              <w:widowControl w:val="0"/>
              <w:spacing w:after="0" w:line="250" w:lineRule="exact"/>
              <w:jc w:val="center"/>
              <w:rPr>
                <w:rFonts w:ascii="Times New Roman" w:eastAsia="Calibri" w:hAnsi="Times New Roman" w:cs="Times New Roman"/>
                <w:sz w:val="24"/>
                <w:szCs w:val="24"/>
              </w:rPr>
            </w:pPr>
            <w:r w:rsidRPr="0077311A">
              <w:rPr>
                <w:rFonts w:ascii="Times New Roman" w:eastAsia="Calibri" w:hAnsi="Times New Roman" w:cs="Times New Roman"/>
                <w:sz w:val="24"/>
                <w:szCs w:val="24"/>
              </w:rPr>
              <w:t>Вигоди відсутні</w:t>
            </w:r>
          </w:p>
        </w:tc>
        <w:tc>
          <w:tcPr>
            <w:tcW w:w="4954" w:type="dxa"/>
            <w:tcBorders>
              <w:top w:val="single" w:sz="4" w:space="0" w:color="auto"/>
              <w:left w:val="single" w:sz="4" w:space="0" w:color="auto"/>
              <w:bottom w:val="single" w:sz="4" w:space="0" w:color="auto"/>
              <w:right w:val="single" w:sz="4" w:space="0" w:color="auto"/>
            </w:tcBorders>
            <w:shd w:val="clear" w:color="auto" w:fill="FFFFFF"/>
            <w:hideMark/>
          </w:tcPr>
          <w:p w14:paraId="3086EBC8" w14:textId="77777777" w:rsidR="0077311A" w:rsidRPr="0077311A" w:rsidRDefault="0077311A" w:rsidP="0077311A">
            <w:pPr>
              <w:widowControl w:val="0"/>
              <w:spacing w:after="0" w:line="250" w:lineRule="exact"/>
              <w:rPr>
                <w:rFonts w:ascii="Calibri" w:eastAsia="Times New Roman" w:hAnsi="Calibri" w:cs="Times New Roman"/>
                <w:b/>
                <w:sz w:val="24"/>
                <w:szCs w:val="24"/>
              </w:rPr>
            </w:pPr>
            <w:r w:rsidRPr="0077311A">
              <w:rPr>
                <w:rFonts w:ascii="Times New Roman" w:eastAsia="Calibri" w:hAnsi="Times New Roman" w:cs="Times New Roman"/>
                <w:bCs/>
                <w:color w:val="000000"/>
                <w:sz w:val="24"/>
                <w:szCs w:val="24"/>
                <w:shd w:val="clear" w:color="auto" w:fill="FFFFFF"/>
                <w:lang w:eastAsia="uk-UA"/>
              </w:rPr>
              <w:t>У відповідності до затверджених видатків міського бюджету на потреби життєдіяльності міста, відсутні вільні кошти, в зв’язку з чим не можливо виділити кошти на покриття різниці в тарифах перевізникам.</w:t>
            </w:r>
          </w:p>
          <w:p w14:paraId="43103099" w14:textId="77777777" w:rsidR="0077311A" w:rsidRPr="0077311A" w:rsidRDefault="0077311A" w:rsidP="0077311A">
            <w:pPr>
              <w:widowControl w:val="0"/>
              <w:spacing w:after="0" w:line="250" w:lineRule="exact"/>
              <w:rPr>
                <w:rFonts w:ascii="Calibri" w:eastAsia="Calibri" w:hAnsi="Calibri" w:cs="Times New Roman"/>
                <w:b/>
                <w:sz w:val="24"/>
                <w:szCs w:val="24"/>
              </w:rPr>
            </w:pPr>
            <w:r w:rsidRPr="0077311A">
              <w:rPr>
                <w:rFonts w:ascii="Times New Roman" w:eastAsia="Calibri" w:hAnsi="Times New Roman" w:cs="Times New Roman"/>
                <w:bCs/>
                <w:color w:val="000000"/>
                <w:sz w:val="24"/>
                <w:szCs w:val="24"/>
                <w:shd w:val="clear" w:color="auto" w:fill="FFFFFF"/>
                <w:lang w:eastAsia="uk-UA"/>
              </w:rPr>
              <w:t xml:space="preserve">Вивільнити додаткові кошти за рахунок зменшення видатків на соціальні програми неможливе у зв’язку з тим, що це матиме негативну реакцію незахищених верств населення; ймовірний перерозподіл видатків міського бюджету за рахунок інших галузей (освіти, медицини, житлово-комунального господарства та інших) призведе до соціальної напруги; навантаження на міський бюджет є економічно невиправданим через відсутність стимулюючого </w:t>
            </w:r>
            <w:proofErr w:type="spellStart"/>
            <w:r w:rsidRPr="0077311A">
              <w:rPr>
                <w:rFonts w:ascii="Times New Roman" w:eastAsia="Calibri" w:hAnsi="Times New Roman" w:cs="Times New Roman"/>
                <w:bCs/>
                <w:color w:val="000000"/>
                <w:sz w:val="24"/>
                <w:szCs w:val="24"/>
                <w:shd w:val="clear" w:color="auto" w:fill="FFFFFF"/>
                <w:lang w:eastAsia="uk-UA"/>
              </w:rPr>
              <w:t>фактора</w:t>
            </w:r>
            <w:proofErr w:type="spellEnd"/>
            <w:r w:rsidRPr="0077311A">
              <w:rPr>
                <w:rFonts w:ascii="Times New Roman" w:eastAsia="Calibri" w:hAnsi="Times New Roman" w:cs="Times New Roman"/>
                <w:bCs/>
                <w:color w:val="000000"/>
                <w:sz w:val="24"/>
                <w:szCs w:val="24"/>
                <w:shd w:val="clear" w:color="auto" w:fill="FFFFFF"/>
                <w:lang w:eastAsia="uk-UA"/>
              </w:rPr>
              <w:t xml:space="preserve"> до вільної конкуренції в автоперевізників</w:t>
            </w:r>
          </w:p>
        </w:tc>
      </w:tr>
      <w:tr w:rsidR="0077311A" w:rsidRPr="0077311A" w14:paraId="0338D0AF" w14:textId="77777777" w:rsidTr="0082458C">
        <w:trPr>
          <w:trHeight w:hRule="exact" w:val="6794"/>
        </w:trPr>
        <w:tc>
          <w:tcPr>
            <w:tcW w:w="1771" w:type="dxa"/>
            <w:tcBorders>
              <w:top w:val="single" w:sz="4" w:space="0" w:color="auto"/>
              <w:left w:val="single" w:sz="4" w:space="0" w:color="auto"/>
              <w:bottom w:val="single" w:sz="4" w:space="0" w:color="auto"/>
              <w:right w:val="nil"/>
            </w:tcBorders>
            <w:shd w:val="clear" w:color="auto" w:fill="FFFFFF"/>
            <w:vAlign w:val="center"/>
            <w:hideMark/>
          </w:tcPr>
          <w:p w14:paraId="2F8A35E7" w14:textId="77777777" w:rsidR="0077311A" w:rsidRPr="0077311A" w:rsidRDefault="0077311A" w:rsidP="0077311A">
            <w:pPr>
              <w:widowControl w:val="0"/>
              <w:spacing w:after="0" w:line="200" w:lineRule="exact"/>
              <w:jc w:val="center"/>
              <w:rPr>
                <w:rFonts w:ascii="Calibri" w:eastAsia="Calibri" w:hAnsi="Calibri" w:cs="Times New Roman"/>
                <w:b/>
              </w:rPr>
            </w:pPr>
            <w:r w:rsidRPr="0077311A">
              <w:rPr>
                <w:rFonts w:ascii="Times New Roman" w:eastAsia="Calibri" w:hAnsi="Times New Roman" w:cs="Times New Roman"/>
                <w:bCs/>
                <w:color w:val="000000"/>
                <w:shd w:val="clear" w:color="auto" w:fill="FFFFFF"/>
                <w:lang w:eastAsia="uk-UA"/>
              </w:rPr>
              <w:t>Альтернатива 3</w:t>
            </w:r>
          </w:p>
        </w:tc>
        <w:tc>
          <w:tcPr>
            <w:tcW w:w="3269" w:type="dxa"/>
            <w:tcBorders>
              <w:top w:val="single" w:sz="4" w:space="0" w:color="auto"/>
              <w:left w:val="single" w:sz="4" w:space="0" w:color="auto"/>
              <w:bottom w:val="single" w:sz="4" w:space="0" w:color="auto"/>
              <w:right w:val="nil"/>
            </w:tcBorders>
            <w:shd w:val="clear" w:color="auto" w:fill="FFFFFF"/>
            <w:vAlign w:val="center"/>
            <w:hideMark/>
          </w:tcPr>
          <w:p w14:paraId="6442A8A5" w14:textId="77777777" w:rsidR="0077311A" w:rsidRPr="0077311A" w:rsidRDefault="0077311A" w:rsidP="0077311A">
            <w:pPr>
              <w:widowControl w:val="0"/>
              <w:numPr>
                <w:ilvl w:val="0"/>
                <w:numId w:val="3"/>
              </w:numPr>
              <w:tabs>
                <w:tab w:val="left" w:pos="385"/>
              </w:tabs>
              <w:spacing w:after="0" w:line="250" w:lineRule="exact"/>
              <w:jc w:val="center"/>
              <w:rPr>
                <w:rFonts w:ascii="Calibri" w:eastAsia="Times New Roman" w:hAnsi="Calibri" w:cs="Times New Roman"/>
                <w:b/>
                <w:sz w:val="24"/>
                <w:szCs w:val="24"/>
              </w:rPr>
            </w:pPr>
            <w:r w:rsidRPr="0077311A">
              <w:rPr>
                <w:rFonts w:ascii="Times New Roman" w:eastAsia="Calibri" w:hAnsi="Times New Roman" w:cs="Times New Roman"/>
                <w:bCs/>
                <w:color w:val="000000"/>
                <w:sz w:val="24"/>
                <w:szCs w:val="24"/>
                <w:shd w:val="clear" w:color="auto" w:fill="FFFFFF"/>
                <w:lang w:eastAsia="uk-UA"/>
              </w:rPr>
              <w:t>Організація міських пасажирських перевезень відповідно до чинного законодавства України та потреб мешканців міста.</w:t>
            </w:r>
          </w:p>
          <w:p w14:paraId="6C4CB7F3" w14:textId="77777777" w:rsidR="0077311A" w:rsidRPr="0077311A" w:rsidRDefault="0077311A" w:rsidP="0077311A">
            <w:pPr>
              <w:widowControl w:val="0"/>
              <w:tabs>
                <w:tab w:val="left" w:pos="706"/>
              </w:tabs>
              <w:spacing w:after="0" w:line="250" w:lineRule="exact"/>
              <w:jc w:val="center"/>
              <w:rPr>
                <w:rFonts w:ascii="Calibri" w:eastAsia="Times New Roman" w:hAnsi="Calibri" w:cs="Times New Roman"/>
                <w:b/>
                <w:sz w:val="24"/>
                <w:szCs w:val="24"/>
              </w:rPr>
            </w:pPr>
          </w:p>
          <w:p w14:paraId="5639E8B3" w14:textId="77777777" w:rsidR="0077311A" w:rsidRPr="0077311A" w:rsidRDefault="0077311A" w:rsidP="0077311A">
            <w:pPr>
              <w:widowControl w:val="0"/>
              <w:numPr>
                <w:ilvl w:val="0"/>
                <w:numId w:val="3"/>
              </w:numPr>
              <w:tabs>
                <w:tab w:val="left" w:pos="139"/>
              </w:tabs>
              <w:spacing w:after="0" w:line="250" w:lineRule="exact"/>
              <w:jc w:val="center"/>
              <w:rPr>
                <w:rFonts w:ascii="Calibri" w:eastAsia="Calibri" w:hAnsi="Calibri" w:cs="Times New Roman"/>
                <w:b/>
              </w:rPr>
            </w:pPr>
            <w:r w:rsidRPr="0077311A">
              <w:rPr>
                <w:rFonts w:ascii="Times New Roman" w:eastAsia="Calibri" w:hAnsi="Times New Roman" w:cs="Times New Roman"/>
                <w:bCs/>
                <w:color w:val="000000"/>
                <w:sz w:val="24"/>
                <w:szCs w:val="24"/>
                <w:shd w:val="clear" w:color="auto" w:fill="FFFFFF"/>
                <w:lang w:eastAsia="uk-UA"/>
              </w:rPr>
              <w:t>Сприяння подальшому розвитку конкурентного середовища у сфері пасажирських перевезень.</w:t>
            </w:r>
          </w:p>
          <w:p w14:paraId="06A10BF3" w14:textId="77777777" w:rsidR="0077311A" w:rsidRPr="0077311A" w:rsidRDefault="0077311A" w:rsidP="0077311A">
            <w:pPr>
              <w:spacing w:after="0" w:line="240" w:lineRule="auto"/>
              <w:ind w:left="720"/>
              <w:contextualSpacing/>
              <w:rPr>
                <w:rFonts w:ascii="Times New Roman" w:eastAsia="Times New Roman" w:hAnsi="Times New Roman" w:cs="Times New Roman"/>
                <w:bCs/>
                <w:color w:val="000000"/>
                <w:sz w:val="24"/>
                <w:szCs w:val="24"/>
                <w:shd w:val="clear" w:color="auto" w:fill="FFFFFF"/>
                <w:lang w:eastAsia="uk-UA"/>
              </w:rPr>
            </w:pPr>
          </w:p>
          <w:p w14:paraId="6B54127C" w14:textId="77777777" w:rsidR="0077311A" w:rsidRPr="0077311A" w:rsidRDefault="0077311A" w:rsidP="0077311A">
            <w:pPr>
              <w:widowControl w:val="0"/>
              <w:tabs>
                <w:tab w:val="left" w:pos="139"/>
              </w:tabs>
              <w:spacing w:after="0" w:line="250" w:lineRule="exact"/>
              <w:jc w:val="center"/>
              <w:rPr>
                <w:rFonts w:ascii="Calibri" w:eastAsia="Calibri" w:hAnsi="Calibri" w:cs="Times New Roman"/>
                <w:b/>
              </w:rPr>
            </w:pPr>
            <w:r w:rsidRPr="0077311A">
              <w:rPr>
                <w:rFonts w:ascii="Times New Roman" w:eastAsia="Calibri" w:hAnsi="Times New Roman" w:cs="Times New Roman"/>
                <w:bCs/>
                <w:color w:val="000000"/>
                <w:sz w:val="24"/>
                <w:szCs w:val="24"/>
                <w:shd w:val="clear" w:color="auto" w:fill="FFFFFF"/>
                <w:lang w:eastAsia="uk-UA"/>
              </w:rPr>
              <w:t>При впровадженні зазначеної альтернативи будуть створені умови для реалізації вимог статті 10 Закону України «Про автомобільний транспорт», а саме: «.. .тарифна політика на автомобільному транспорті має задовольняти підприємницький інтерес, забезпечувати розвиток автомобільного транспорту, стимулювати впровадження новітніх технологій перевезень, застосування сучасних типів транспортних засобів.»</w:t>
            </w:r>
          </w:p>
        </w:tc>
        <w:tc>
          <w:tcPr>
            <w:tcW w:w="4954" w:type="dxa"/>
            <w:tcBorders>
              <w:top w:val="single" w:sz="4" w:space="0" w:color="auto"/>
              <w:left w:val="single" w:sz="4" w:space="0" w:color="auto"/>
              <w:bottom w:val="single" w:sz="4" w:space="0" w:color="auto"/>
              <w:right w:val="single" w:sz="4" w:space="0" w:color="auto"/>
            </w:tcBorders>
            <w:shd w:val="clear" w:color="auto" w:fill="FFFFFF"/>
            <w:hideMark/>
          </w:tcPr>
          <w:p w14:paraId="13561B81" w14:textId="77777777" w:rsidR="0077311A" w:rsidRPr="0077311A" w:rsidRDefault="0077311A" w:rsidP="0077311A">
            <w:pPr>
              <w:widowControl w:val="0"/>
              <w:spacing w:after="0" w:line="250" w:lineRule="exact"/>
              <w:rPr>
                <w:rFonts w:ascii="Calibri" w:eastAsia="Times New Roman" w:hAnsi="Calibri" w:cs="Times New Roman"/>
                <w:b/>
                <w:sz w:val="24"/>
                <w:szCs w:val="24"/>
              </w:rPr>
            </w:pPr>
            <w:r w:rsidRPr="0077311A">
              <w:rPr>
                <w:rFonts w:ascii="Times New Roman" w:eastAsia="Calibri" w:hAnsi="Times New Roman" w:cs="Times New Roman"/>
                <w:bCs/>
                <w:color w:val="000000"/>
                <w:sz w:val="24"/>
                <w:szCs w:val="24"/>
                <w:shd w:val="clear" w:color="auto" w:fill="FFFFFF"/>
                <w:lang w:eastAsia="uk-UA"/>
              </w:rPr>
              <w:t>Витрати часу та матеріальних ресурсів для:</w:t>
            </w:r>
          </w:p>
          <w:p w14:paraId="6969F276" w14:textId="77777777" w:rsidR="0077311A" w:rsidRPr="0077311A" w:rsidRDefault="0077311A" w:rsidP="0077311A">
            <w:pPr>
              <w:widowControl w:val="0"/>
              <w:numPr>
                <w:ilvl w:val="0"/>
                <w:numId w:val="4"/>
              </w:numPr>
              <w:tabs>
                <w:tab w:val="left" w:pos="158"/>
              </w:tabs>
              <w:spacing w:after="0" w:line="250" w:lineRule="exact"/>
              <w:rPr>
                <w:rFonts w:ascii="Calibri" w:eastAsia="Calibri" w:hAnsi="Calibri" w:cs="Times New Roman"/>
                <w:b/>
                <w:sz w:val="24"/>
                <w:szCs w:val="24"/>
              </w:rPr>
            </w:pPr>
            <w:r w:rsidRPr="0077311A">
              <w:rPr>
                <w:rFonts w:ascii="Times New Roman" w:eastAsia="Calibri" w:hAnsi="Times New Roman" w:cs="Times New Roman"/>
                <w:bCs/>
                <w:color w:val="000000"/>
                <w:sz w:val="24"/>
                <w:szCs w:val="24"/>
                <w:shd w:val="clear" w:color="auto" w:fill="FFFFFF"/>
                <w:lang w:eastAsia="uk-UA"/>
              </w:rPr>
              <w:t xml:space="preserve">підготовки регуляторного </w:t>
            </w:r>
            <w:proofErr w:type="spellStart"/>
            <w:r w:rsidRPr="0077311A">
              <w:rPr>
                <w:rFonts w:ascii="Times New Roman" w:eastAsia="Calibri" w:hAnsi="Times New Roman" w:cs="Times New Roman"/>
                <w:bCs/>
                <w:color w:val="000000"/>
                <w:sz w:val="24"/>
                <w:szCs w:val="24"/>
                <w:shd w:val="clear" w:color="auto" w:fill="FFFFFF"/>
                <w:lang w:eastAsia="uk-UA"/>
              </w:rPr>
              <w:t>акта</w:t>
            </w:r>
            <w:proofErr w:type="spellEnd"/>
            <w:r w:rsidRPr="0077311A">
              <w:rPr>
                <w:rFonts w:ascii="Times New Roman" w:eastAsia="Calibri" w:hAnsi="Times New Roman" w:cs="Times New Roman"/>
                <w:bCs/>
                <w:color w:val="000000"/>
                <w:sz w:val="24"/>
                <w:szCs w:val="24"/>
                <w:shd w:val="clear" w:color="auto" w:fill="FFFFFF"/>
                <w:lang w:eastAsia="uk-UA"/>
              </w:rPr>
              <w:t xml:space="preserve"> та забезпечення виконання його вимог;</w:t>
            </w:r>
          </w:p>
          <w:p w14:paraId="20878777" w14:textId="77777777" w:rsidR="0077311A" w:rsidRPr="0077311A" w:rsidRDefault="0077311A" w:rsidP="0077311A">
            <w:pPr>
              <w:widowControl w:val="0"/>
              <w:tabs>
                <w:tab w:val="left" w:pos="437"/>
              </w:tabs>
              <w:spacing w:after="0" w:line="250" w:lineRule="exact"/>
              <w:rPr>
                <w:rFonts w:ascii="Times New Roman" w:eastAsia="Calibri" w:hAnsi="Times New Roman" w:cs="Times New Roman"/>
                <w:bCs/>
                <w:color w:val="000000"/>
                <w:sz w:val="24"/>
                <w:szCs w:val="24"/>
                <w:shd w:val="clear" w:color="auto" w:fill="FFFFFF"/>
                <w:lang w:eastAsia="uk-UA"/>
              </w:rPr>
            </w:pPr>
            <w:r w:rsidRPr="0077311A">
              <w:rPr>
                <w:rFonts w:ascii="Times New Roman" w:eastAsia="Calibri" w:hAnsi="Times New Roman" w:cs="Times New Roman"/>
                <w:bCs/>
                <w:color w:val="000000"/>
                <w:sz w:val="24"/>
                <w:szCs w:val="24"/>
                <w:shd w:val="clear" w:color="auto" w:fill="FFFFFF"/>
                <w:lang w:eastAsia="uk-UA"/>
              </w:rPr>
              <w:t xml:space="preserve"> -проведення процедур з відстеження результативності його дії;</w:t>
            </w:r>
          </w:p>
          <w:p w14:paraId="0A64979B" w14:textId="77777777" w:rsidR="0077311A" w:rsidRPr="0077311A" w:rsidRDefault="0077311A" w:rsidP="0077311A">
            <w:pPr>
              <w:widowControl w:val="0"/>
              <w:tabs>
                <w:tab w:val="left" w:pos="437"/>
              </w:tabs>
              <w:spacing w:after="0" w:line="250" w:lineRule="exact"/>
              <w:rPr>
                <w:rFonts w:ascii="Calibri" w:eastAsia="Calibri" w:hAnsi="Calibri" w:cs="Times New Roman"/>
                <w:b/>
                <w:sz w:val="24"/>
                <w:szCs w:val="24"/>
              </w:rPr>
            </w:pPr>
          </w:p>
          <w:p w14:paraId="5018D1B3" w14:textId="77777777" w:rsidR="0077311A" w:rsidRPr="0077311A" w:rsidRDefault="0077311A" w:rsidP="0077311A">
            <w:pPr>
              <w:widowControl w:val="0"/>
              <w:spacing w:after="0" w:line="250" w:lineRule="exact"/>
              <w:rPr>
                <w:rFonts w:ascii="Calibri" w:eastAsia="Calibri" w:hAnsi="Calibri" w:cs="Times New Roman"/>
                <w:b/>
                <w:sz w:val="24"/>
                <w:szCs w:val="24"/>
              </w:rPr>
            </w:pPr>
            <w:r w:rsidRPr="0077311A">
              <w:rPr>
                <w:rFonts w:ascii="Times New Roman" w:eastAsia="Calibri" w:hAnsi="Times New Roman" w:cs="Times New Roman"/>
                <w:bCs/>
                <w:color w:val="000000"/>
                <w:sz w:val="24"/>
                <w:szCs w:val="24"/>
                <w:shd w:val="clear" w:color="auto" w:fill="FFFFFF"/>
                <w:lang w:eastAsia="uk-UA"/>
              </w:rPr>
              <w:t>Виникне незадоволеність частини громадян міста підвищенням вартості проїзду, тим самим збільшиться кількість усних та письмових звернень до виконавчого комітету.</w:t>
            </w:r>
          </w:p>
          <w:p w14:paraId="6331A94D" w14:textId="77777777" w:rsidR="0077311A" w:rsidRPr="0077311A" w:rsidRDefault="0077311A" w:rsidP="0077311A">
            <w:pPr>
              <w:widowControl w:val="0"/>
              <w:spacing w:after="0" w:line="250" w:lineRule="exact"/>
              <w:rPr>
                <w:rFonts w:ascii="Calibri" w:eastAsia="Calibri" w:hAnsi="Calibri" w:cs="Times New Roman"/>
                <w:b/>
              </w:rPr>
            </w:pPr>
          </w:p>
        </w:tc>
      </w:tr>
    </w:tbl>
    <w:p w14:paraId="67BD36B5" w14:textId="77777777" w:rsidR="0077311A" w:rsidRPr="0077311A" w:rsidRDefault="0077311A" w:rsidP="0077311A">
      <w:pPr>
        <w:tabs>
          <w:tab w:val="left" w:pos="9000"/>
        </w:tabs>
        <w:spacing w:after="0" w:line="240" w:lineRule="auto"/>
        <w:ind w:right="-6" w:firstLine="720"/>
        <w:jc w:val="both"/>
        <w:rPr>
          <w:rFonts w:ascii="Times New Roman" w:eastAsia="Times New Roman" w:hAnsi="Times New Roman" w:cs="Times New Roman"/>
          <w:sz w:val="28"/>
          <w:szCs w:val="28"/>
          <w:lang w:eastAsia="ru-RU"/>
        </w:rPr>
      </w:pPr>
    </w:p>
    <w:p w14:paraId="60E8A3F4" w14:textId="77777777" w:rsidR="0077311A" w:rsidRPr="0077311A" w:rsidRDefault="0077311A" w:rsidP="0077311A">
      <w:pPr>
        <w:tabs>
          <w:tab w:val="left" w:pos="9000"/>
        </w:tabs>
        <w:spacing w:after="0" w:line="240" w:lineRule="auto"/>
        <w:ind w:right="-6" w:firstLine="720"/>
        <w:jc w:val="both"/>
        <w:rPr>
          <w:rFonts w:ascii="Times New Roman" w:eastAsia="Times New Roman" w:hAnsi="Times New Roman" w:cs="Times New Roman"/>
          <w:sz w:val="28"/>
          <w:szCs w:val="28"/>
          <w:u w:val="single"/>
          <w:lang w:eastAsia="ru-RU"/>
        </w:rPr>
      </w:pPr>
      <w:r w:rsidRPr="0077311A">
        <w:rPr>
          <w:rFonts w:ascii="Times New Roman" w:eastAsia="Times New Roman" w:hAnsi="Times New Roman" w:cs="Times New Roman"/>
          <w:sz w:val="28"/>
          <w:szCs w:val="28"/>
          <w:u w:val="single"/>
          <w:lang w:eastAsia="ru-RU"/>
        </w:rPr>
        <w:t>Оцінка впливу на сферу інтересів громадян:</w:t>
      </w:r>
    </w:p>
    <w:p w14:paraId="57E6BE8D" w14:textId="77777777" w:rsidR="0077311A" w:rsidRPr="0077311A" w:rsidRDefault="0077311A" w:rsidP="0077311A">
      <w:pPr>
        <w:tabs>
          <w:tab w:val="left" w:pos="9000"/>
        </w:tabs>
        <w:spacing w:after="0" w:line="240" w:lineRule="auto"/>
        <w:ind w:right="-6" w:firstLine="720"/>
        <w:jc w:val="both"/>
        <w:rPr>
          <w:rFonts w:ascii="Times New Roman" w:eastAsia="Times New Roman" w:hAnsi="Times New Roman" w:cs="Times New Roman"/>
          <w:sz w:val="28"/>
          <w:szCs w:val="28"/>
          <w:u w:val="single"/>
          <w:lang w:eastAsia="ru-RU"/>
        </w:rPr>
      </w:pPr>
    </w:p>
    <w:p w14:paraId="4A290B2D" w14:textId="77777777" w:rsidR="0077311A" w:rsidRPr="0077311A" w:rsidRDefault="0077311A" w:rsidP="0077311A">
      <w:pPr>
        <w:spacing w:after="120" w:line="240" w:lineRule="auto"/>
        <w:ind w:right="-6" w:firstLine="709"/>
        <w:jc w:val="both"/>
        <w:rPr>
          <w:rFonts w:ascii="Times New Roman" w:eastAsia="Times New Roman" w:hAnsi="Times New Roman" w:cs="Times New Roman"/>
          <w:snapToGrid w:val="0"/>
          <w:color w:val="000000"/>
          <w:sz w:val="28"/>
          <w:szCs w:val="28"/>
          <w:lang w:eastAsia="ru-RU"/>
        </w:rPr>
      </w:pPr>
      <w:r w:rsidRPr="0077311A">
        <w:rPr>
          <w:rFonts w:ascii="Times New Roman" w:eastAsia="Times New Roman" w:hAnsi="Times New Roman" w:cs="Times New Roman"/>
          <w:sz w:val="28"/>
          <w:szCs w:val="28"/>
          <w:lang w:eastAsia="ru-RU"/>
        </w:rPr>
        <w:t xml:space="preserve">Із числа фізичних осіб дія регуляторного </w:t>
      </w:r>
      <w:proofErr w:type="spellStart"/>
      <w:r w:rsidRPr="0077311A">
        <w:rPr>
          <w:rFonts w:ascii="Times New Roman" w:eastAsia="Times New Roman" w:hAnsi="Times New Roman" w:cs="Times New Roman"/>
          <w:sz w:val="28"/>
          <w:szCs w:val="28"/>
          <w:lang w:eastAsia="ru-RU"/>
        </w:rPr>
        <w:t>акта</w:t>
      </w:r>
      <w:proofErr w:type="spellEnd"/>
      <w:r w:rsidRPr="0077311A">
        <w:rPr>
          <w:rFonts w:ascii="Times New Roman" w:eastAsia="Times New Roman" w:hAnsi="Times New Roman" w:cs="Times New Roman"/>
          <w:sz w:val="28"/>
          <w:szCs w:val="28"/>
          <w:lang w:eastAsia="ru-RU"/>
        </w:rPr>
        <w:t xml:space="preserve"> поширюватиметься на всіх осіб, що користуються послугами перевезення міськими автобусними маршрутами, що </w:t>
      </w:r>
      <w:r w:rsidRPr="0077311A">
        <w:rPr>
          <w:rFonts w:ascii="Times New Roman" w:eastAsia="Times New Roman" w:hAnsi="Times New Roman" w:cs="Times New Roman"/>
          <w:bCs/>
          <w:sz w:val="28"/>
          <w:szCs w:val="28"/>
          <w:lang w:eastAsia="ru-RU"/>
        </w:rPr>
        <w:t>працюють у звичайному режимі руху</w:t>
      </w:r>
      <w:r w:rsidRPr="0077311A">
        <w:rPr>
          <w:rFonts w:ascii="Times New Roman" w:eastAsia="Times New Roman" w:hAnsi="Times New Roman" w:cs="Times New Roman"/>
          <w:snapToGrid w:val="0"/>
          <w:color w:val="000000"/>
          <w:sz w:val="28"/>
          <w:szCs w:val="28"/>
          <w:lang w:eastAsia="ru-RU"/>
        </w:rPr>
        <w:t>.</w:t>
      </w:r>
    </w:p>
    <w:p w14:paraId="239EA307" w14:textId="77777777" w:rsidR="0077311A" w:rsidRPr="0077311A" w:rsidRDefault="0077311A" w:rsidP="0077311A">
      <w:pPr>
        <w:spacing w:after="120" w:line="240" w:lineRule="auto"/>
        <w:ind w:left="283" w:right="-6" w:firstLine="720"/>
        <w:rPr>
          <w:rFonts w:ascii="Times New Roman" w:eastAsia="Times New Roman" w:hAnsi="Times New Roman" w:cs="Times New Roman"/>
          <w:sz w:val="12"/>
          <w:szCs w:val="12"/>
          <w:lang w:eastAsia="ru-RU"/>
        </w:rPr>
      </w:pPr>
    </w:p>
    <w:tbl>
      <w:tblPr>
        <w:tblW w:w="9877" w:type="dxa"/>
        <w:tblInd w:w="-132" w:type="dxa"/>
        <w:tblLayout w:type="fixed"/>
        <w:tblCellMar>
          <w:left w:w="10" w:type="dxa"/>
          <w:right w:w="10" w:type="dxa"/>
        </w:tblCellMar>
        <w:tblLook w:val="00A0" w:firstRow="1" w:lastRow="0" w:firstColumn="1" w:lastColumn="0" w:noHBand="0" w:noVBand="0"/>
      </w:tblPr>
      <w:tblGrid>
        <w:gridCol w:w="2269"/>
        <w:gridCol w:w="3974"/>
        <w:gridCol w:w="3634"/>
      </w:tblGrid>
      <w:tr w:rsidR="0077311A" w:rsidRPr="0077311A" w14:paraId="6FF277A8" w14:textId="77777777" w:rsidTr="0082458C">
        <w:trPr>
          <w:trHeight w:hRule="exact" w:val="566"/>
        </w:trPr>
        <w:tc>
          <w:tcPr>
            <w:tcW w:w="2269" w:type="dxa"/>
            <w:tcBorders>
              <w:top w:val="single" w:sz="4" w:space="0" w:color="auto"/>
              <w:left w:val="single" w:sz="4" w:space="0" w:color="auto"/>
              <w:bottom w:val="single" w:sz="4" w:space="0" w:color="auto"/>
              <w:right w:val="nil"/>
            </w:tcBorders>
            <w:shd w:val="clear" w:color="auto" w:fill="FFFFFF"/>
            <w:vAlign w:val="bottom"/>
            <w:hideMark/>
          </w:tcPr>
          <w:p w14:paraId="17E109AE" w14:textId="77777777" w:rsidR="0077311A" w:rsidRPr="0077311A" w:rsidRDefault="0077311A" w:rsidP="0077311A">
            <w:pPr>
              <w:widowControl w:val="0"/>
              <w:spacing w:after="120" w:line="220" w:lineRule="exact"/>
              <w:jc w:val="center"/>
              <w:rPr>
                <w:rFonts w:ascii="Calibri" w:eastAsia="Times New Roman" w:hAnsi="Calibri" w:cs="Times New Roman"/>
                <w:sz w:val="24"/>
                <w:szCs w:val="24"/>
              </w:rPr>
            </w:pPr>
            <w:r w:rsidRPr="0077311A">
              <w:rPr>
                <w:rFonts w:ascii="Times New Roman" w:eastAsia="Calibri" w:hAnsi="Times New Roman" w:cs="Times New Roman"/>
                <w:b/>
                <w:bCs/>
                <w:color w:val="000000"/>
                <w:sz w:val="24"/>
                <w:szCs w:val="24"/>
                <w:shd w:val="clear" w:color="auto" w:fill="FFFFFF"/>
                <w:lang w:eastAsia="uk-UA"/>
              </w:rPr>
              <w:t>Вид</w:t>
            </w:r>
          </w:p>
          <w:p w14:paraId="2F3D0C4A" w14:textId="77777777" w:rsidR="0077311A" w:rsidRPr="0077311A" w:rsidRDefault="0077311A" w:rsidP="0077311A">
            <w:pPr>
              <w:widowControl w:val="0"/>
              <w:spacing w:before="120" w:after="0" w:line="220" w:lineRule="exact"/>
              <w:jc w:val="center"/>
              <w:rPr>
                <w:rFonts w:ascii="Calibri" w:eastAsia="Calibri" w:hAnsi="Calibri" w:cs="Times New Roman"/>
                <w:sz w:val="24"/>
                <w:szCs w:val="24"/>
              </w:rPr>
            </w:pPr>
            <w:r w:rsidRPr="0077311A">
              <w:rPr>
                <w:rFonts w:ascii="Times New Roman" w:eastAsia="Calibri" w:hAnsi="Times New Roman" w:cs="Times New Roman"/>
                <w:b/>
                <w:bCs/>
                <w:color w:val="000000"/>
                <w:sz w:val="24"/>
                <w:szCs w:val="24"/>
                <w:shd w:val="clear" w:color="auto" w:fill="FFFFFF"/>
                <w:lang w:eastAsia="uk-UA"/>
              </w:rPr>
              <w:t>альтернативи</w:t>
            </w:r>
          </w:p>
        </w:tc>
        <w:tc>
          <w:tcPr>
            <w:tcW w:w="3974" w:type="dxa"/>
            <w:tcBorders>
              <w:top w:val="single" w:sz="4" w:space="0" w:color="auto"/>
              <w:left w:val="single" w:sz="4" w:space="0" w:color="auto"/>
              <w:bottom w:val="single" w:sz="4" w:space="0" w:color="auto"/>
              <w:right w:val="nil"/>
            </w:tcBorders>
            <w:shd w:val="clear" w:color="auto" w:fill="FFFFFF"/>
            <w:vAlign w:val="center"/>
            <w:hideMark/>
          </w:tcPr>
          <w:p w14:paraId="540D2F93" w14:textId="77777777" w:rsidR="0077311A" w:rsidRPr="0077311A" w:rsidRDefault="0077311A" w:rsidP="0077311A">
            <w:pPr>
              <w:widowControl w:val="0"/>
              <w:spacing w:after="0" w:line="220" w:lineRule="exact"/>
              <w:jc w:val="center"/>
              <w:rPr>
                <w:rFonts w:ascii="Calibri" w:eastAsia="Calibri" w:hAnsi="Calibri" w:cs="Times New Roman"/>
                <w:sz w:val="24"/>
                <w:szCs w:val="24"/>
              </w:rPr>
            </w:pPr>
            <w:r w:rsidRPr="0077311A">
              <w:rPr>
                <w:rFonts w:ascii="Times New Roman" w:eastAsia="Calibri" w:hAnsi="Times New Roman" w:cs="Times New Roman"/>
                <w:b/>
                <w:bCs/>
                <w:color w:val="000000"/>
                <w:sz w:val="24"/>
                <w:szCs w:val="24"/>
                <w:shd w:val="clear" w:color="auto" w:fill="FFFFFF"/>
                <w:lang w:eastAsia="uk-UA"/>
              </w:rPr>
              <w:t>Вигоди</w:t>
            </w:r>
          </w:p>
        </w:tc>
        <w:tc>
          <w:tcPr>
            <w:tcW w:w="36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E6F930" w14:textId="77777777" w:rsidR="0077311A" w:rsidRPr="0077311A" w:rsidRDefault="0077311A" w:rsidP="0077311A">
            <w:pPr>
              <w:widowControl w:val="0"/>
              <w:spacing w:after="0" w:line="220" w:lineRule="exact"/>
              <w:jc w:val="center"/>
              <w:rPr>
                <w:rFonts w:ascii="Calibri" w:eastAsia="Calibri" w:hAnsi="Calibri" w:cs="Times New Roman"/>
                <w:sz w:val="24"/>
                <w:szCs w:val="24"/>
              </w:rPr>
            </w:pPr>
            <w:r w:rsidRPr="0077311A">
              <w:rPr>
                <w:rFonts w:ascii="Times New Roman" w:eastAsia="Calibri" w:hAnsi="Times New Roman" w:cs="Times New Roman"/>
                <w:b/>
                <w:bCs/>
                <w:color w:val="000000"/>
                <w:sz w:val="24"/>
                <w:szCs w:val="24"/>
                <w:shd w:val="clear" w:color="auto" w:fill="FFFFFF"/>
                <w:lang w:eastAsia="uk-UA"/>
              </w:rPr>
              <w:t>Витрати</w:t>
            </w:r>
          </w:p>
        </w:tc>
      </w:tr>
      <w:tr w:rsidR="0077311A" w:rsidRPr="0077311A" w14:paraId="5F51441E" w14:textId="77777777" w:rsidTr="0082458C">
        <w:trPr>
          <w:trHeight w:hRule="exact" w:val="1348"/>
        </w:trPr>
        <w:tc>
          <w:tcPr>
            <w:tcW w:w="2269" w:type="dxa"/>
            <w:tcBorders>
              <w:top w:val="single" w:sz="4" w:space="0" w:color="auto"/>
              <w:left w:val="single" w:sz="4" w:space="0" w:color="auto"/>
              <w:bottom w:val="single" w:sz="4" w:space="0" w:color="auto"/>
              <w:right w:val="nil"/>
            </w:tcBorders>
            <w:shd w:val="clear" w:color="auto" w:fill="FFFFFF"/>
            <w:vAlign w:val="center"/>
            <w:hideMark/>
          </w:tcPr>
          <w:p w14:paraId="43E56456" w14:textId="77777777" w:rsidR="0077311A" w:rsidRPr="0077311A" w:rsidRDefault="0077311A" w:rsidP="0077311A">
            <w:pPr>
              <w:widowControl w:val="0"/>
              <w:spacing w:after="0" w:line="220" w:lineRule="exact"/>
              <w:jc w:val="center"/>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t>Альтернатива 1</w:t>
            </w:r>
          </w:p>
        </w:tc>
        <w:tc>
          <w:tcPr>
            <w:tcW w:w="3974" w:type="dxa"/>
            <w:tcBorders>
              <w:top w:val="single" w:sz="4" w:space="0" w:color="auto"/>
              <w:left w:val="single" w:sz="4" w:space="0" w:color="auto"/>
              <w:bottom w:val="single" w:sz="4" w:space="0" w:color="auto"/>
              <w:right w:val="nil"/>
            </w:tcBorders>
            <w:shd w:val="clear" w:color="auto" w:fill="FFFFFF"/>
            <w:vAlign w:val="center"/>
            <w:hideMark/>
          </w:tcPr>
          <w:p w14:paraId="52471E45" w14:textId="77777777" w:rsidR="0077311A" w:rsidRPr="0077311A" w:rsidRDefault="0077311A" w:rsidP="0077311A">
            <w:pPr>
              <w:widowControl w:val="0"/>
              <w:spacing w:after="0" w:line="274" w:lineRule="exact"/>
              <w:jc w:val="center"/>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t>Ціна на послуги з перевезення пасажирів не підвищуватиметься, тим самим витрачатиметься менше коштів на проїзд</w:t>
            </w:r>
          </w:p>
        </w:tc>
        <w:tc>
          <w:tcPr>
            <w:tcW w:w="36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610D8B" w14:textId="77777777" w:rsidR="0077311A" w:rsidRPr="0077311A" w:rsidRDefault="0077311A" w:rsidP="0077311A">
            <w:pPr>
              <w:widowControl w:val="0"/>
              <w:spacing w:after="0" w:line="274" w:lineRule="exact"/>
              <w:ind w:left="189"/>
              <w:jc w:val="center"/>
              <w:rPr>
                <w:rFonts w:ascii="Calibri" w:eastAsia="Calibri" w:hAnsi="Calibri" w:cs="Times New Roman"/>
                <w:sz w:val="24"/>
                <w:szCs w:val="24"/>
              </w:rPr>
            </w:pPr>
            <w:r w:rsidRPr="0077311A">
              <w:rPr>
                <w:rFonts w:ascii="Times New Roman" w:eastAsia="Calibri" w:hAnsi="Times New Roman" w:cs="Times New Roman"/>
                <w:color w:val="000000"/>
                <w:lang w:eastAsia="uk-UA"/>
              </w:rPr>
              <w:t>Витрати відсутні</w:t>
            </w:r>
          </w:p>
        </w:tc>
      </w:tr>
      <w:tr w:rsidR="0077311A" w:rsidRPr="0077311A" w14:paraId="2CD1DE7B" w14:textId="77777777" w:rsidTr="0082458C">
        <w:trPr>
          <w:trHeight w:hRule="exact" w:val="1669"/>
        </w:trPr>
        <w:tc>
          <w:tcPr>
            <w:tcW w:w="2269" w:type="dxa"/>
            <w:tcBorders>
              <w:top w:val="single" w:sz="4" w:space="0" w:color="auto"/>
              <w:left w:val="single" w:sz="4" w:space="0" w:color="auto"/>
              <w:bottom w:val="single" w:sz="4" w:space="0" w:color="auto"/>
              <w:right w:val="nil"/>
            </w:tcBorders>
            <w:shd w:val="clear" w:color="auto" w:fill="FFFFFF"/>
            <w:vAlign w:val="center"/>
            <w:hideMark/>
          </w:tcPr>
          <w:p w14:paraId="4BAF1CB2" w14:textId="77777777" w:rsidR="0077311A" w:rsidRPr="0077311A" w:rsidRDefault="0077311A" w:rsidP="0077311A">
            <w:pPr>
              <w:widowControl w:val="0"/>
              <w:spacing w:after="0" w:line="220" w:lineRule="exact"/>
              <w:jc w:val="center"/>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lastRenderedPageBreak/>
              <w:t>Альтернатива 2</w:t>
            </w:r>
          </w:p>
        </w:tc>
        <w:tc>
          <w:tcPr>
            <w:tcW w:w="3974" w:type="dxa"/>
            <w:tcBorders>
              <w:top w:val="single" w:sz="4" w:space="0" w:color="auto"/>
              <w:left w:val="single" w:sz="4" w:space="0" w:color="auto"/>
              <w:bottom w:val="single" w:sz="4" w:space="0" w:color="auto"/>
              <w:right w:val="nil"/>
            </w:tcBorders>
            <w:shd w:val="clear" w:color="auto" w:fill="FFFFFF"/>
            <w:vAlign w:val="center"/>
            <w:hideMark/>
          </w:tcPr>
          <w:p w14:paraId="17ECC4CA" w14:textId="77777777" w:rsidR="0077311A" w:rsidRPr="0077311A" w:rsidRDefault="0077311A" w:rsidP="0077311A">
            <w:pPr>
              <w:widowControl w:val="0"/>
              <w:spacing w:after="0" w:line="274" w:lineRule="exact"/>
              <w:jc w:val="center"/>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t>Ціна на послуги з перевезення пасажирів не підвищуватиметься, економія коштів громадян, які користуються пасажирським транспортом.</w:t>
            </w:r>
          </w:p>
        </w:tc>
        <w:tc>
          <w:tcPr>
            <w:tcW w:w="36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4630FA" w14:textId="77777777" w:rsidR="0077311A" w:rsidRPr="0077311A" w:rsidRDefault="0077311A" w:rsidP="0077311A">
            <w:pPr>
              <w:widowControl w:val="0"/>
              <w:spacing w:after="0" w:line="274" w:lineRule="exact"/>
              <w:ind w:left="189"/>
              <w:jc w:val="center"/>
              <w:rPr>
                <w:rFonts w:ascii="Times New Roman" w:eastAsia="Calibri" w:hAnsi="Times New Roman" w:cs="Times New Roman"/>
                <w:sz w:val="24"/>
                <w:szCs w:val="24"/>
              </w:rPr>
            </w:pPr>
            <w:r w:rsidRPr="0077311A">
              <w:rPr>
                <w:rFonts w:ascii="Times New Roman" w:eastAsia="Calibri" w:hAnsi="Times New Roman" w:cs="Times New Roman"/>
                <w:sz w:val="24"/>
                <w:szCs w:val="24"/>
              </w:rPr>
              <w:t>Витрати відсутні</w:t>
            </w:r>
          </w:p>
        </w:tc>
      </w:tr>
      <w:tr w:rsidR="0077311A" w:rsidRPr="0077311A" w14:paraId="5F4E2921" w14:textId="77777777" w:rsidTr="0082458C">
        <w:trPr>
          <w:trHeight w:hRule="exact" w:val="3056"/>
        </w:trPr>
        <w:tc>
          <w:tcPr>
            <w:tcW w:w="2269" w:type="dxa"/>
            <w:tcBorders>
              <w:top w:val="single" w:sz="4" w:space="0" w:color="auto"/>
              <w:left w:val="single" w:sz="4" w:space="0" w:color="auto"/>
              <w:bottom w:val="single" w:sz="4" w:space="0" w:color="auto"/>
              <w:right w:val="nil"/>
            </w:tcBorders>
            <w:shd w:val="clear" w:color="auto" w:fill="FFFFFF"/>
            <w:vAlign w:val="center"/>
            <w:hideMark/>
          </w:tcPr>
          <w:p w14:paraId="0A50F1AC" w14:textId="77777777" w:rsidR="0077311A" w:rsidRPr="0077311A" w:rsidRDefault="0077311A" w:rsidP="0077311A">
            <w:pPr>
              <w:widowControl w:val="0"/>
              <w:spacing w:after="0" w:line="220" w:lineRule="exact"/>
              <w:jc w:val="center"/>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t>Альтернатива 3</w:t>
            </w:r>
          </w:p>
        </w:tc>
        <w:tc>
          <w:tcPr>
            <w:tcW w:w="3974" w:type="dxa"/>
            <w:tcBorders>
              <w:top w:val="single" w:sz="4" w:space="0" w:color="auto"/>
              <w:left w:val="single" w:sz="4" w:space="0" w:color="auto"/>
              <w:bottom w:val="single" w:sz="4" w:space="0" w:color="auto"/>
              <w:right w:val="nil"/>
            </w:tcBorders>
            <w:shd w:val="clear" w:color="auto" w:fill="FFFFFF"/>
            <w:vAlign w:val="center"/>
            <w:hideMark/>
          </w:tcPr>
          <w:p w14:paraId="5E5416EB" w14:textId="77777777" w:rsidR="0077311A" w:rsidRPr="0077311A" w:rsidRDefault="0077311A" w:rsidP="0077311A">
            <w:pPr>
              <w:widowControl w:val="0"/>
              <w:numPr>
                <w:ilvl w:val="0"/>
                <w:numId w:val="5"/>
              </w:numPr>
              <w:tabs>
                <w:tab w:val="left" w:pos="629"/>
              </w:tabs>
              <w:spacing w:after="0" w:line="274" w:lineRule="exact"/>
              <w:jc w:val="center"/>
              <w:rPr>
                <w:rFonts w:ascii="Calibri" w:eastAsia="Times New Roman" w:hAnsi="Calibri" w:cs="Times New Roman"/>
                <w:sz w:val="24"/>
                <w:szCs w:val="24"/>
              </w:rPr>
            </w:pPr>
            <w:r w:rsidRPr="0077311A">
              <w:rPr>
                <w:rFonts w:ascii="Times New Roman" w:eastAsia="Calibri" w:hAnsi="Times New Roman" w:cs="Times New Roman"/>
                <w:color w:val="000000"/>
                <w:sz w:val="24"/>
                <w:szCs w:val="24"/>
                <w:lang w:eastAsia="uk-UA"/>
              </w:rPr>
              <w:t>забезпечення організації пасажирських перевезень відповідно до потреб мешканців міста;</w:t>
            </w:r>
          </w:p>
          <w:p w14:paraId="5B00217E" w14:textId="77777777" w:rsidR="0077311A" w:rsidRPr="0077311A" w:rsidRDefault="0077311A" w:rsidP="0077311A">
            <w:pPr>
              <w:widowControl w:val="0"/>
              <w:numPr>
                <w:ilvl w:val="0"/>
                <w:numId w:val="5"/>
              </w:numPr>
              <w:tabs>
                <w:tab w:val="left" w:pos="182"/>
              </w:tabs>
              <w:spacing w:after="0" w:line="274" w:lineRule="exact"/>
              <w:jc w:val="center"/>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t>підвищення якості пасажирських перевезень у місті, безпеки руху за рахунок оновлення рухомого складу;</w:t>
            </w:r>
          </w:p>
          <w:p w14:paraId="2F11BCBC" w14:textId="77777777" w:rsidR="0077311A" w:rsidRPr="0077311A" w:rsidRDefault="0077311A" w:rsidP="0077311A">
            <w:pPr>
              <w:widowControl w:val="0"/>
              <w:numPr>
                <w:ilvl w:val="0"/>
                <w:numId w:val="5"/>
              </w:numPr>
              <w:tabs>
                <w:tab w:val="left" w:pos="182"/>
              </w:tabs>
              <w:spacing w:after="0" w:line="274" w:lineRule="exact"/>
              <w:jc w:val="center"/>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t>недопущення погіршення роботи міського пасажирського транспорту через нерентабельність діяльності автопідприємств</w:t>
            </w:r>
          </w:p>
        </w:tc>
        <w:tc>
          <w:tcPr>
            <w:tcW w:w="36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24998" w14:textId="77777777" w:rsidR="0077311A" w:rsidRPr="0077311A" w:rsidRDefault="0077311A" w:rsidP="0077311A">
            <w:pPr>
              <w:widowControl w:val="0"/>
              <w:spacing w:after="0" w:line="288" w:lineRule="exact"/>
              <w:ind w:left="189"/>
              <w:jc w:val="center"/>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t>Збільшить витрати громадянам за послуги перевезення.</w:t>
            </w:r>
          </w:p>
        </w:tc>
      </w:tr>
    </w:tbl>
    <w:p w14:paraId="548CB9D1" w14:textId="77777777" w:rsidR="0077311A" w:rsidRPr="0077311A" w:rsidRDefault="0077311A" w:rsidP="0077311A">
      <w:pPr>
        <w:keepNext/>
        <w:spacing w:after="0" w:line="240" w:lineRule="auto"/>
        <w:ind w:firstLine="709"/>
        <w:outlineLvl w:val="0"/>
        <w:rPr>
          <w:rFonts w:ascii="Times New Roman" w:eastAsia="Times New Roman" w:hAnsi="Times New Roman" w:cs="Times New Roman"/>
          <w:bCs/>
          <w:kern w:val="32"/>
          <w:sz w:val="28"/>
          <w:szCs w:val="28"/>
          <w:lang w:eastAsia="x-none"/>
        </w:rPr>
      </w:pPr>
    </w:p>
    <w:p w14:paraId="35C1772B" w14:textId="77777777" w:rsidR="0077311A" w:rsidRPr="0077311A" w:rsidRDefault="0077311A" w:rsidP="0077311A">
      <w:pPr>
        <w:spacing w:after="0" w:line="240" w:lineRule="auto"/>
        <w:rPr>
          <w:rFonts w:ascii="Times New Roman" w:eastAsia="Times New Roman" w:hAnsi="Times New Roman" w:cs="Times New Roman"/>
          <w:sz w:val="24"/>
          <w:szCs w:val="24"/>
          <w:lang w:eastAsia="x-none"/>
        </w:rPr>
      </w:pPr>
    </w:p>
    <w:p w14:paraId="5A058A35" w14:textId="77777777" w:rsidR="0077311A" w:rsidRPr="0077311A" w:rsidRDefault="0077311A" w:rsidP="0077311A">
      <w:pPr>
        <w:spacing w:after="0" w:line="240" w:lineRule="auto"/>
        <w:rPr>
          <w:rFonts w:ascii="Times New Roman" w:eastAsia="Times New Roman" w:hAnsi="Times New Roman" w:cs="Times New Roman"/>
          <w:sz w:val="24"/>
          <w:szCs w:val="24"/>
          <w:lang w:eastAsia="x-none"/>
        </w:rPr>
      </w:pPr>
    </w:p>
    <w:p w14:paraId="2193E813" w14:textId="77777777" w:rsidR="0077311A" w:rsidRPr="0077311A" w:rsidRDefault="0077311A" w:rsidP="0077311A">
      <w:pPr>
        <w:keepNext/>
        <w:spacing w:after="0" w:line="240" w:lineRule="auto"/>
        <w:ind w:firstLine="709"/>
        <w:outlineLvl w:val="0"/>
        <w:rPr>
          <w:rFonts w:ascii="Times New Roman" w:eastAsia="Times New Roman" w:hAnsi="Times New Roman" w:cs="Times New Roman"/>
          <w:bCs/>
          <w:kern w:val="32"/>
          <w:sz w:val="28"/>
          <w:szCs w:val="28"/>
          <w:u w:val="single"/>
          <w:lang w:eastAsia="x-none"/>
        </w:rPr>
      </w:pPr>
      <w:r w:rsidRPr="0077311A">
        <w:rPr>
          <w:rFonts w:ascii="Times New Roman" w:eastAsia="Times New Roman" w:hAnsi="Times New Roman" w:cs="Times New Roman"/>
          <w:bCs/>
          <w:kern w:val="32"/>
          <w:sz w:val="28"/>
          <w:szCs w:val="28"/>
          <w:u w:val="single"/>
          <w:lang w:eastAsia="x-none"/>
        </w:rPr>
        <w:t>Оцінка впливу на сферу інтересів суб’єктів господарювання:</w:t>
      </w:r>
    </w:p>
    <w:p w14:paraId="423AEC0E" w14:textId="77777777" w:rsidR="0077311A" w:rsidRPr="0077311A" w:rsidRDefault="0077311A" w:rsidP="0077311A">
      <w:pPr>
        <w:spacing w:after="0" w:line="240" w:lineRule="auto"/>
        <w:rPr>
          <w:rFonts w:ascii="Times New Roman" w:eastAsia="Times New Roman" w:hAnsi="Times New Roman" w:cs="Times New Roman"/>
          <w:sz w:val="24"/>
          <w:szCs w:val="24"/>
          <w:u w:val="single"/>
          <w:lang w:eastAsia="x-non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232"/>
        <w:gridCol w:w="1232"/>
        <w:gridCol w:w="1232"/>
        <w:gridCol w:w="1232"/>
        <w:gridCol w:w="1592"/>
      </w:tblGrid>
      <w:tr w:rsidR="0077311A" w:rsidRPr="0077311A" w14:paraId="5126FC10" w14:textId="77777777" w:rsidTr="0082458C">
        <w:tc>
          <w:tcPr>
            <w:tcW w:w="3369" w:type="dxa"/>
            <w:tcBorders>
              <w:top w:val="single" w:sz="4" w:space="0" w:color="auto"/>
              <w:left w:val="single" w:sz="4" w:space="0" w:color="auto"/>
              <w:bottom w:val="single" w:sz="4" w:space="0" w:color="auto"/>
              <w:right w:val="single" w:sz="4" w:space="0" w:color="auto"/>
            </w:tcBorders>
            <w:hideMark/>
          </w:tcPr>
          <w:p w14:paraId="697EB60A" w14:textId="77777777" w:rsidR="0077311A" w:rsidRPr="0077311A" w:rsidRDefault="0077311A" w:rsidP="0077311A">
            <w:pPr>
              <w:tabs>
                <w:tab w:val="left" w:pos="9000"/>
              </w:tabs>
              <w:spacing w:after="0" w:line="240" w:lineRule="auto"/>
              <w:ind w:right="-6"/>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Показник</w:t>
            </w:r>
          </w:p>
        </w:tc>
        <w:tc>
          <w:tcPr>
            <w:tcW w:w="1232" w:type="dxa"/>
            <w:tcBorders>
              <w:top w:val="single" w:sz="4" w:space="0" w:color="auto"/>
              <w:left w:val="single" w:sz="4" w:space="0" w:color="auto"/>
              <w:bottom w:val="single" w:sz="4" w:space="0" w:color="auto"/>
              <w:right w:val="single" w:sz="4" w:space="0" w:color="auto"/>
            </w:tcBorders>
            <w:hideMark/>
          </w:tcPr>
          <w:p w14:paraId="3D1A9F7C" w14:textId="77777777" w:rsidR="0077311A" w:rsidRPr="0077311A" w:rsidRDefault="0077311A" w:rsidP="0077311A">
            <w:pPr>
              <w:tabs>
                <w:tab w:val="left" w:pos="9000"/>
              </w:tabs>
              <w:spacing w:after="0" w:line="240" w:lineRule="auto"/>
              <w:ind w:right="-6"/>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Великі</w:t>
            </w:r>
          </w:p>
        </w:tc>
        <w:tc>
          <w:tcPr>
            <w:tcW w:w="1232" w:type="dxa"/>
            <w:tcBorders>
              <w:top w:val="single" w:sz="4" w:space="0" w:color="auto"/>
              <w:left w:val="single" w:sz="4" w:space="0" w:color="auto"/>
              <w:bottom w:val="single" w:sz="4" w:space="0" w:color="auto"/>
              <w:right w:val="single" w:sz="4" w:space="0" w:color="auto"/>
            </w:tcBorders>
            <w:hideMark/>
          </w:tcPr>
          <w:p w14:paraId="41652992" w14:textId="77777777" w:rsidR="0077311A" w:rsidRPr="0077311A" w:rsidRDefault="0077311A" w:rsidP="0077311A">
            <w:pPr>
              <w:tabs>
                <w:tab w:val="left" w:pos="9000"/>
              </w:tabs>
              <w:spacing w:after="0" w:line="240" w:lineRule="auto"/>
              <w:ind w:right="-6"/>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Середні</w:t>
            </w:r>
          </w:p>
        </w:tc>
        <w:tc>
          <w:tcPr>
            <w:tcW w:w="1232" w:type="dxa"/>
            <w:tcBorders>
              <w:top w:val="single" w:sz="4" w:space="0" w:color="auto"/>
              <w:left w:val="single" w:sz="4" w:space="0" w:color="auto"/>
              <w:bottom w:val="single" w:sz="4" w:space="0" w:color="auto"/>
              <w:right w:val="single" w:sz="4" w:space="0" w:color="auto"/>
            </w:tcBorders>
            <w:hideMark/>
          </w:tcPr>
          <w:p w14:paraId="60F8917D" w14:textId="77777777" w:rsidR="0077311A" w:rsidRPr="0077311A" w:rsidRDefault="0077311A" w:rsidP="0077311A">
            <w:pPr>
              <w:tabs>
                <w:tab w:val="left" w:pos="9000"/>
              </w:tabs>
              <w:spacing w:after="0" w:line="240" w:lineRule="auto"/>
              <w:ind w:right="-6"/>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Малі</w:t>
            </w:r>
          </w:p>
        </w:tc>
        <w:tc>
          <w:tcPr>
            <w:tcW w:w="1232" w:type="dxa"/>
            <w:tcBorders>
              <w:top w:val="single" w:sz="4" w:space="0" w:color="auto"/>
              <w:left w:val="single" w:sz="4" w:space="0" w:color="auto"/>
              <w:bottom w:val="single" w:sz="4" w:space="0" w:color="auto"/>
              <w:right w:val="single" w:sz="4" w:space="0" w:color="auto"/>
            </w:tcBorders>
            <w:hideMark/>
          </w:tcPr>
          <w:p w14:paraId="3AF2653E" w14:textId="77777777" w:rsidR="0077311A" w:rsidRPr="0077311A" w:rsidRDefault="0077311A" w:rsidP="0077311A">
            <w:pPr>
              <w:tabs>
                <w:tab w:val="left" w:pos="9000"/>
              </w:tabs>
              <w:spacing w:after="0" w:line="240" w:lineRule="auto"/>
              <w:ind w:right="-6"/>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Мікро</w:t>
            </w:r>
          </w:p>
        </w:tc>
        <w:tc>
          <w:tcPr>
            <w:tcW w:w="1592" w:type="dxa"/>
            <w:tcBorders>
              <w:top w:val="single" w:sz="4" w:space="0" w:color="auto"/>
              <w:left w:val="single" w:sz="4" w:space="0" w:color="auto"/>
              <w:bottom w:val="single" w:sz="4" w:space="0" w:color="auto"/>
              <w:right w:val="single" w:sz="4" w:space="0" w:color="auto"/>
            </w:tcBorders>
            <w:hideMark/>
          </w:tcPr>
          <w:p w14:paraId="0022C688" w14:textId="77777777" w:rsidR="0077311A" w:rsidRPr="0077311A" w:rsidRDefault="0077311A" w:rsidP="0077311A">
            <w:pPr>
              <w:tabs>
                <w:tab w:val="left" w:pos="9000"/>
              </w:tabs>
              <w:spacing w:after="0" w:line="240" w:lineRule="auto"/>
              <w:ind w:right="-6"/>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Разом</w:t>
            </w:r>
          </w:p>
        </w:tc>
      </w:tr>
      <w:tr w:rsidR="0077311A" w:rsidRPr="0077311A" w14:paraId="671EB29C" w14:textId="77777777" w:rsidTr="0082458C">
        <w:tc>
          <w:tcPr>
            <w:tcW w:w="3369" w:type="dxa"/>
            <w:tcBorders>
              <w:top w:val="single" w:sz="4" w:space="0" w:color="auto"/>
              <w:left w:val="single" w:sz="4" w:space="0" w:color="auto"/>
              <w:bottom w:val="single" w:sz="4" w:space="0" w:color="auto"/>
              <w:right w:val="single" w:sz="4" w:space="0" w:color="auto"/>
            </w:tcBorders>
            <w:hideMark/>
          </w:tcPr>
          <w:p w14:paraId="5FA0D58B" w14:textId="77777777" w:rsidR="0077311A" w:rsidRPr="0077311A" w:rsidRDefault="0077311A" w:rsidP="0077311A">
            <w:pPr>
              <w:tabs>
                <w:tab w:val="left" w:pos="9000"/>
              </w:tabs>
              <w:spacing w:after="0" w:line="240" w:lineRule="auto"/>
              <w:ind w:right="-6"/>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Кількість суб’єктів господарювання, що підпадають під дію регулювання, одиниць</w:t>
            </w:r>
          </w:p>
        </w:tc>
        <w:tc>
          <w:tcPr>
            <w:tcW w:w="1232" w:type="dxa"/>
            <w:tcBorders>
              <w:top w:val="single" w:sz="4" w:space="0" w:color="auto"/>
              <w:left w:val="single" w:sz="4" w:space="0" w:color="auto"/>
              <w:bottom w:val="single" w:sz="4" w:space="0" w:color="auto"/>
              <w:right w:val="single" w:sz="4" w:space="0" w:color="auto"/>
            </w:tcBorders>
            <w:vAlign w:val="center"/>
            <w:hideMark/>
          </w:tcPr>
          <w:p w14:paraId="382D14A8" w14:textId="77777777" w:rsidR="0077311A" w:rsidRPr="0077311A" w:rsidRDefault="0077311A" w:rsidP="0077311A">
            <w:pPr>
              <w:tabs>
                <w:tab w:val="left" w:pos="9000"/>
              </w:tabs>
              <w:spacing w:after="0" w:line="240" w:lineRule="auto"/>
              <w:ind w:left="-108" w:right="-82"/>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Відсутні</w:t>
            </w:r>
          </w:p>
        </w:tc>
        <w:tc>
          <w:tcPr>
            <w:tcW w:w="1232" w:type="dxa"/>
            <w:tcBorders>
              <w:top w:val="single" w:sz="4" w:space="0" w:color="auto"/>
              <w:left w:val="single" w:sz="4" w:space="0" w:color="auto"/>
              <w:bottom w:val="single" w:sz="4" w:space="0" w:color="auto"/>
              <w:right w:val="single" w:sz="4" w:space="0" w:color="auto"/>
            </w:tcBorders>
            <w:vAlign w:val="center"/>
            <w:hideMark/>
          </w:tcPr>
          <w:p w14:paraId="347E3EBC" w14:textId="77777777" w:rsidR="0077311A" w:rsidRPr="0077311A" w:rsidRDefault="0077311A" w:rsidP="0077311A">
            <w:pPr>
              <w:tabs>
                <w:tab w:val="left" w:pos="9000"/>
              </w:tabs>
              <w:spacing w:after="0" w:line="240" w:lineRule="auto"/>
              <w:ind w:left="-64" w:right="-54"/>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w:t>
            </w:r>
          </w:p>
          <w:p w14:paraId="6A3973A2" w14:textId="77777777" w:rsidR="0077311A" w:rsidRPr="0077311A" w:rsidRDefault="0077311A" w:rsidP="0077311A">
            <w:pPr>
              <w:tabs>
                <w:tab w:val="left" w:pos="9000"/>
              </w:tabs>
              <w:spacing w:after="0" w:line="240" w:lineRule="auto"/>
              <w:ind w:left="-64" w:right="-54"/>
              <w:jc w:val="center"/>
              <w:rPr>
                <w:rFonts w:ascii="Times New Roman" w:eastAsia="Times New Roman" w:hAnsi="Times New Roman" w:cs="Times New Roman"/>
                <w:sz w:val="24"/>
                <w:szCs w:val="24"/>
                <w:lang w:eastAsia="ru-RU"/>
              </w:rPr>
            </w:pPr>
          </w:p>
        </w:tc>
        <w:tc>
          <w:tcPr>
            <w:tcW w:w="1232" w:type="dxa"/>
            <w:tcBorders>
              <w:top w:val="single" w:sz="4" w:space="0" w:color="auto"/>
              <w:left w:val="single" w:sz="4" w:space="0" w:color="auto"/>
              <w:bottom w:val="single" w:sz="4" w:space="0" w:color="auto"/>
              <w:right w:val="single" w:sz="4" w:space="0" w:color="auto"/>
            </w:tcBorders>
            <w:vAlign w:val="center"/>
            <w:hideMark/>
          </w:tcPr>
          <w:p w14:paraId="3915F6AD" w14:textId="77777777" w:rsidR="0077311A" w:rsidRPr="0077311A" w:rsidRDefault="0077311A" w:rsidP="0077311A">
            <w:pPr>
              <w:tabs>
                <w:tab w:val="left" w:pos="9000"/>
              </w:tabs>
              <w:spacing w:after="0" w:line="240" w:lineRule="auto"/>
              <w:ind w:left="-20" w:right="-98"/>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6</w:t>
            </w:r>
          </w:p>
        </w:tc>
        <w:tc>
          <w:tcPr>
            <w:tcW w:w="1232" w:type="dxa"/>
            <w:tcBorders>
              <w:top w:val="single" w:sz="4" w:space="0" w:color="auto"/>
              <w:left w:val="single" w:sz="4" w:space="0" w:color="auto"/>
              <w:bottom w:val="single" w:sz="4" w:space="0" w:color="auto"/>
              <w:right w:val="single" w:sz="4" w:space="0" w:color="auto"/>
            </w:tcBorders>
            <w:vAlign w:val="center"/>
            <w:hideMark/>
          </w:tcPr>
          <w:p w14:paraId="1AA5291C" w14:textId="77777777" w:rsidR="0077311A" w:rsidRPr="0077311A" w:rsidRDefault="0077311A" w:rsidP="0077311A">
            <w:pPr>
              <w:tabs>
                <w:tab w:val="left" w:pos="9000"/>
              </w:tabs>
              <w:spacing w:after="0" w:line="240" w:lineRule="auto"/>
              <w:ind w:left="-118" w:right="-142"/>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2</w:t>
            </w:r>
          </w:p>
        </w:tc>
        <w:tc>
          <w:tcPr>
            <w:tcW w:w="1592" w:type="dxa"/>
            <w:tcBorders>
              <w:top w:val="single" w:sz="4" w:space="0" w:color="auto"/>
              <w:left w:val="single" w:sz="4" w:space="0" w:color="auto"/>
              <w:bottom w:val="single" w:sz="4" w:space="0" w:color="auto"/>
              <w:right w:val="single" w:sz="4" w:space="0" w:color="auto"/>
            </w:tcBorders>
            <w:vAlign w:val="center"/>
            <w:hideMark/>
          </w:tcPr>
          <w:p w14:paraId="4D26DDFB" w14:textId="77777777" w:rsidR="0077311A" w:rsidRPr="0077311A" w:rsidRDefault="0077311A" w:rsidP="0077311A">
            <w:pPr>
              <w:tabs>
                <w:tab w:val="left" w:pos="9000"/>
              </w:tabs>
              <w:spacing w:after="0" w:line="240" w:lineRule="auto"/>
              <w:ind w:left="-74" w:right="-44"/>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8</w:t>
            </w:r>
          </w:p>
        </w:tc>
      </w:tr>
      <w:tr w:rsidR="0077311A" w:rsidRPr="0077311A" w14:paraId="2D87EA63" w14:textId="77777777" w:rsidTr="0082458C">
        <w:tc>
          <w:tcPr>
            <w:tcW w:w="3369" w:type="dxa"/>
            <w:tcBorders>
              <w:top w:val="single" w:sz="4" w:space="0" w:color="auto"/>
              <w:left w:val="single" w:sz="4" w:space="0" w:color="auto"/>
              <w:bottom w:val="single" w:sz="4" w:space="0" w:color="auto"/>
              <w:right w:val="single" w:sz="4" w:space="0" w:color="auto"/>
            </w:tcBorders>
            <w:hideMark/>
          </w:tcPr>
          <w:p w14:paraId="1FB6EF01" w14:textId="77777777" w:rsidR="0077311A" w:rsidRPr="0077311A" w:rsidRDefault="0077311A" w:rsidP="0077311A">
            <w:pPr>
              <w:tabs>
                <w:tab w:val="left" w:pos="9000"/>
              </w:tabs>
              <w:spacing w:after="0" w:line="240" w:lineRule="auto"/>
              <w:ind w:right="-6"/>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Питома вага групи у загальній кількості, відсотків</w:t>
            </w:r>
          </w:p>
        </w:tc>
        <w:tc>
          <w:tcPr>
            <w:tcW w:w="1232" w:type="dxa"/>
            <w:tcBorders>
              <w:top w:val="single" w:sz="4" w:space="0" w:color="auto"/>
              <w:left w:val="single" w:sz="4" w:space="0" w:color="auto"/>
              <w:bottom w:val="single" w:sz="4" w:space="0" w:color="auto"/>
              <w:right w:val="single" w:sz="4" w:space="0" w:color="auto"/>
            </w:tcBorders>
            <w:vAlign w:val="center"/>
            <w:hideMark/>
          </w:tcPr>
          <w:p w14:paraId="47FBB528" w14:textId="77777777" w:rsidR="0077311A" w:rsidRPr="0077311A" w:rsidRDefault="0077311A" w:rsidP="0077311A">
            <w:pPr>
              <w:tabs>
                <w:tab w:val="left" w:pos="9000"/>
              </w:tabs>
              <w:spacing w:after="0" w:line="240" w:lineRule="auto"/>
              <w:ind w:left="-108" w:right="-82"/>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Відсутня</w:t>
            </w:r>
          </w:p>
        </w:tc>
        <w:tc>
          <w:tcPr>
            <w:tcW w:w="1232" w:type="dxa"/>
            <w:tcBorders>
              <w:top w:val="single" w:sz="4" w:space="0" w:color="auto"/>
              <w:left w:val="single" w:sz="4" w:space="0" w:color="auto"/>
              <w:bottom w:val="single" w:sz="4" w:space="0" w:color="auto"/>
              <w:right w:val="single" w:sz="4" w:space="0" w:color="auto"/>
            </w:tcBorders>
            <w:vAlign w:val="center"/>
            <w:hideMark/>
          </w:tcPr>
          <w:p w14:paraId="1E61976D" w14:textId="77777777" w:rsidR="0077311A" w:rsidRPr="0077311A" w:rsidRDefault="0077311A" w:rsidP="0077311A">
            <w:pPr>
              <w:tabs>
                <w:tab w:val="left" w:pos="9000"/>
              </w:tabs>
              <w:spacing w:after="0" w:line="240" w:lineRule="auto"/>
              <w:ind w:left="-64" w:right="-54"/>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w:t>
            </w:r>
          </w:p>
          <w:p w14:paraId="20FAE68C" w14:textId="77777777" w:rsidR="0077311A" w:rsidRPr="0077311A" w:rsidRDefault="0077311A" w:rsidP="0077311A">
            <w:pPr>
              <w:tabs>
                <w:tab w:val="left" w:pos="9000"/>
              </w:tabs>
              <w:spacing w:after="0" w:line="240" w:lineRule="auto"/>
              <w:ind w:left="-64" w:right="-54"/>
              <w:jc w:val="center"/>
              <w:rPr>
                <w:rFonts w:ascii="Times New Roman" w:eastAsia="Times New Roman" w:hAnsi="Times New Roman" w:cs="Times New Roman"/>
                <w:sz w:val="24"/>
                <w:szCs w:val="24"/>
                <w:lang w:eastAsia="ru-RU"/>
              </w:rPr>
            </w:pPr>
          </w:p>
        </w:tc>
        <w:tc>
          <w:tcPr>
            <w:tcW w:w="1232" w:type="dxa"/>
            <w:tcBorders>
              <w:top w:val="single" w:sz="4" w:space="0" w:color="auto"/>
              <w:left w:val="single" w:sz="4" w:space="0" w:color="auto"/>
              <w:bottom w:val="single" w:sz="4" w:space="0" w:color="auto"/>
              <w:right w:val="single" w:sz="4" w:space="0" w:color="auto"/>
            </w:tcBorders>
            <w:vAlign w:val="center"/>
          </w:tcPr>
          <w:p w14:paraId="546B5A4E" w14:textId="77777777" w:rsidR="0077311A" w:rsidRPr="0077311A" w:rsidRDefault="0077311A" w:rsidP="0077311A">
            <w:pPr>
              <w:tabs>
                <w:tab w:val="left" w:pos="9000"/>
              </w:tabs>
              <w:spacing w:after="0" w:line="240" w:lineRule="auto"/>
              <w:ind w:left="-20" w:right="-98"/>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75%</w:t>
            </w:r>
          </w:p>
        </w:tc>
        <w:tc>
          <w:tcPr>
            <w:tcW w:w="1232" w:type="dxa"/>
            <w:tcBorders>
              <w:top w:val="single" w:sz="4" w:space="0" w:color="auto"/>
              <w:left w:val="single" w:sz="4" w:space="0" w:color="auto"/>
              <w:bottom w:val="single" w:sz="4" w:space="0" w:color="auto"/>
              <w:right w:val="single" w:sz="4" w:space="0" w:color="auto"/>
            </w:tcBorders>
            <w:vAlign w:val="center"/>
            <w:hideMark/>
          </w:tcPr>
          <w:p w14:paraId="35744D2F" w14:textId="77777777" w:rsidR="0077311A" w:rsidRPr="0077311A" w:rsidRDefault="0077311A" w:rsidP="0077311A">
            <w:pPr>
              <w:tabs>
                <w:tab w:val="left" w:pos="9000"/>
              </w:tabs>
              <w:spacing w:after="0" w:line="240" w:lineRule="auto"/>
              <w:ind w:left="-118" w:right="-142"/>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25%</w:t>
            </w:r>
          </w:p>
        </w:tc>
        <w:tc>
          <w:tcPr>
            <w:tcW w:w="1592" w:type="dxa"/>
            <w:tcBorders>
              <w:top w:val="single" w:sz="4" w:space="0" w:color="auto"/>
              <w:left w:val="single" w:sz="4" w:space="0" w:color="auto"/>
              <w:bottom w:val="single" w:sz="4" w:space="0" w:color="auto"/>
              <w:right w:val="single" w:sz="4" w:space="0" w:color="auto"/>
            </w:tcBorders>
            <w:vAlign w:val="center"/>
            <w:hideMark/>
          </w:tcPr>
          <w:p w14:paraId="49C1DEAA" w14:textId="77777777" w:rsidR="0077311A" w:rsidRPr="0077311A" w:rsidRDefault="0077311A" w:rsidP="0077311A">
            <w:pPr>
              <w:tabs>
                <w:tab w:val="left" w:pos="9000"/>
              </w:tabs>
              <w:spacing w:after="0" w:line="240" w:lineRule="auto"/>
              <w:ind w:left="-74" w:right="-44"/>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100%</w:t>
            </w:r>
          </w:p>
        </w:tc>
      </w:tr>
    </w:tbl>
    <w:p w14:paraId="5237AE82" w14:textId="77777777" w:rsidR="0077311A" w:rsidRPr="0077311A" w:rsidRDefault="0077311A" w:rsidP="0077311A">
      <w:pPr>
        <w:spacing w:after="0" w:line="240" w:lineRule="auto"/>
        <w:jc w:val="both"/>
        <w:rPr>
          <w:rFonts w:ascii="Times New Roman" w:eastAsia="Times New Roman" w:hAnsi="Times New Roman" w:cs="Times New Roman"/>
          <w:sz w:val="28"/>
          <w:szCs w:val="28"/>
          <w:lang w:eastAsia="ru-RU"/>
        </w:rPr>
      </w:pPr>
    </w:p>
    <w:tbl>
      <w:tblPr>
        <w:tblW w:w="9781" w:type="dxa"/>
        <w:tblInd w:w="10" w:type="dxa"/>
        <w:tblLayout w:type="fixed"/>
        <w:tblCellMar>
          <w:left w:w="10" w:type="dxa"/>
          <w:right w:w="10" w:type="dxa"/>
        </w:tblCellMar>
        <w:tblLook w:val="00A0" w:firstRow="1" w:lastRow="0" w:firstColumn="1" w:lastColumn="0" w:noHBand="0" w:noVBand="0"/>
      </w:tblPr>
      <w:tblGrid>
        <w:gridCol w:w="1891"/>
        <w:gridCol w:w="4238"/>
        <w:gridCol w:w="3652"/>
      </w:tblGrid>
      <w:tr w:rsidR="0077311A" w:rsidRPr="0077311A" w14:paraId="17EF58D6" w14:textId="77777777" w:rsidTr="0082458C">
        <w:trPr>
          <w:trHeight w:hRule="exact" w:val="725"/>
        </w:trPr>
        <w:tc>
          <w:tcPr>
            <w:tcW w:w="1891" w:type="dxa"/>
            <w:tcBorders>
              <w:top w:val="single" w:sz="4" w:space="0" w:color="auto"/>
              <w:left w:val="single" w:sz="4" w:space="0" w:color="auto"/>
              <w:bottom w:val="single" w:sz="4" w:space="0" w:color="auto"/>
              <w:right w:val="nil"/>
            </w:tcBorders>
            <w:shd w:val="clear" w:color="auto" w:fill="FFFFFF"/>
            <w:vAlign w:val="bottom"/>
            <w:hideMark/>
          </w:tcPr>
          <w:p w14:paraId="3D2E8333" w14:textId="77777777" w:rsidR="0077311A" w:rsidRPr="0077311A" w:rsidRDefault="0077311A" w:rsidP="0077311A">
            <w:pPr>
              <w:widowControl w:val="0"/>
              <w:spacing w:after="120" w:line="220" w:lineRule="exact"/>
              <w:jc w:val="center"/>
              <w:rPr>
                <w:rFonts w:ascii="Calibri" w:eastAsia="Times New Roman" w:hAnsi="Calibri" w:cs="Times New Roman"/>
                <w:sz w:val="24"/>
                <w:szCs w:val="24"/>
              </w:rPr>
            </w:pPr>
            <w:r w:rsidRPr="0077311A">
              <w:rPr>
                <w:rFonts w:ascii="Times New Roman" w:eastAsia="Calibri" w:hAnsi="Times New Roman" w:cs="Times New Roman"/>
                <w:b/>
                <w:bCs/>
                <w:color w:val="000000"/>
                <w:sz w:val="24"/>
                <w:szCs w:val="24"/>
                <w:shd w:val="clear" w:color="auto" w:fill="FFFFFF"/>
                <w:lang w:eastAsia="uk-UA"/>
              </w:rPr>
              <w:t>Вид</w:t>
            </w:r>
          </w:p>
          <w:p w14:paraId="3C6C0A6D" w14:textId="77777777" w:rsidR="0077311A" w:rsidRPr="0077311A" w:rsidRDefault="0077311A" w:rsidP="0077311A">
            <w:pPr>
              <w:widowControl w:val="0"/>
              <w:spacing w:before="120" w:after="0" w:line="220" w:lineRule="exact"/>
              <w:ind w:left="160"/>
              <w:rPr>
                <w:rFonts w:ascii="Calibri" w:eastAsia="Calibri" w:hAnsi="Calibri" w:cs="Times New Roman"/>
                <w:sz w:val="24"/>
                <w:szCs w:val="24"/>
              </w:rPr>
            </w:pPr>
            <w:r w:rsidRPr="0077311A">
              <w:rPr>
                <w:rFonts w:ascii="Times New Roman" w:eastAsia="Calibri" w:hAnsi="Times New Roman" w:cs="Times New Roman"/>
                <w:b/>
                <w:bCs/>
                <w:color w:val="000000"/>
                <w:sz w:val="24"/>
                <w:szCs w:val="24"/>
                <w:shd w:val="clear" w:color="auto" w:fill="FFFFFF"/>
                <w:lang w:eastAsia="uk-UA"/>
              </w:rPr>
              <w:t>альтернативи</w:t>
            </w:r>
          </w:p>
        </w:tc>
        <w:tc>
          <w:tcPr>
            <w:tcW w:w="4238" w:type="dxa"/>
            <w:tcBorders>
              <w:top w:val="single" w:sz="4" w:space="0" w:color="auto"/>
              <w:left w:val="single" w:sz="4" w:space="0" w:color="auto"/>
              <w:bottom w:val="single" w:sz="4" w:space="0" w:color="auto"/>
              <w:right w:val="nil"/>
            </w:tcBorders>
            <w:shd w:val="clear" w:color="auto" w:fill="FFFFFF"/>
            <w:vAlign w:val="center"/>
            <w:hideMark/>
          </w:tcPr>
          <w:p w14:paraId="17D8DBB4" w14:textId="77777777" w:rsidR="0077311A" w:rsidRPr="0077311A" w:rsidRDefault="0077311A" w:rsidP="0077311A">
            <w:pPr>
              <w:widowControl w:val="0"/>
              <w:spacing w:after="0" w:line="220" w:lineRule="exact"/>
              <w:jc w:val="center"/>
              <w:rPr>
                <w:rFonts w:ascii="Calibri" w:eastAsia="Calibri" w:hAnsi="Calibri" w:cs="Times New Roman"/>
                <w:sz w:val="24"/>
                <w:szCs w:val="24"/>
              </w:rPr>
            </w:pPr>
            <w:r w:rsidRPr="0077311A">
              <w:rPr>
                <w:rFonts w:ascii="Times New Roman" w:eastAsia="Calibri" w:hAnsi="Times New Roman" w:cs="Times New Roman"/>
                <w:b/>
                <w:bCs/>
                <w:color w:val="000000"/>
                <w:sz w:val="24"/>
                <w:szCs w:val="24"/>
                <w:shd w:val="clear" w:color="auto" w:fill="FFFFFF"/>
                <w:lang w:eastAsia="uk-UA"/>
              </w:rPr>
              <w:t>Вигоди</w:t>
            </w:r>
          </w:p>
        </w:tc>
        <w:tc>
          <w:tcPr>
            <w:tcW w:w="36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7155A4" w14:textId="77777777" w:rsidR="0077311A" w:rsidRPr="0077311A" w:rsidRDefault="0077311A" w:rsidP="0077311A">
            <w:pPr>
              <w:widowControl w:val="0"/>
              <w:spacing w:after="0" w:line="220" w:lineRule="exact"/>
              <w:jc w:val="center"/>
              <w:rPr>
                <w:rFonts w:ascii="Calibri" w:eastAsia="Calibri" w:hAnsi="Calibri" w:cs="Times New Roman"/>
                <w:sz w:val="24"/>
                <w:szCs w:val="24"/>
              </w:rPr>
            </w:pPr>
            <w:r w:rsidRPr="0077311A">
              <w:rPr>
                <w:rFonts w:ascii="Times New Roman" w:eastAsia="Calibri" w:hAnsi="Times New Roman" w:cs="Times New Roman"/>
                <w:b/>
                <w:bCs/>
                <w:color w:val="000000"/>
                <w:sz w:val="24"/>
                <w:szCs w:val="24"/>
                <w:shd w:val="clear" w:color="auto" w:fill="FFFFFF"/>
                <w:lang w:eastAsia="uk-UA"/>
              </w:rPr>
              <w:t>Витрати</w:t>
            </w:r>
          </w:p>
        </w:tc>
      </w:tr>
      <w:tr w:rsidR="0077311A" w:rsidRPr="0077311A" w14:paraId="39F105CE" w14:textId="77777777" w:rsidTr="0082458C">
        <w:trPr>
          <w:trHeight w:hRule="exact" w:val="3595"/>
        </w:trPr>
        <w:tc>
          <w:tcPr>
            <w:tcW w:w="1891" w:type="dxa"/>
            <w:tcBorders>
              <w:top w:val="single" w:sz="4" w:space="0" w:color="auto"/>
              <w:left w:val="single" w:sz="4" w:space="0" w:color="auto"/>
              <w:bottom w:val="single" w:sz="4" w:space="0" w:color="auto"/>
              <w:right w:val="nil"/>
            </w:tcBorders>
            <w:shd w:val="clear" w:color="auto" w:fill="FFFFFF"/>
            <w:vAlign w:val="center"/>
            <w:hideMark/>
          </w:tcPr>
          <w:p w14:paraId="542FBEB7" w14:textId="77777777" w:rsidR="0077311A" w:rsidRPr="0077311A" w:rsidRDefault="0077311A" w:rsidP="0077311A">
            <w:pPr>
              <w:widowControl w:val="0"/>
              <w:spacing w:after="0" w:line="220" w:lineRule="exact"/>
              <w:ind w:left="160"/>
              <w:jc w:val="center"/>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t>Альтернатива 1</w:t>
            </w:r>
          </w:p>
        </w:tc>
        <w:tc>
          <w:tcPr>
            <w:tcW w:w="4238" w:type="dxa"/>
            <w:tcBorders>
              <w:top w:val="single" w:sz="4" w:space="0" w:color="auto"/>
              <w:left w:val="single" w:sz="4" w:space="0" w:color="auto"/>
              <w:bottom w:val="single" w:sz="4" w:space="0" w:color="auto"/>
              <w:right w:val="nil"/>
            </w:tcBorders>
            <w:shd w:val="clear" w:color="auto" w:fill="FFFFFF"/>
            <w:vAlign w:val="center"/>
            <w:hideMark/>
          </w:tcPr>
          <w:p w14:paraId="46B45C6E" w14:textId="77777777" w:rsidR="0077311A" w:rsidRPr="0077311A" w:rsidRDefault="0077311A" w:rsidP="0077311A">
            <w:pPr>
              <w:widowControl w:val="0"/>
              <w:spacing w:after="0" w:line="220" w:lineRule="exact"/>
              <w:jc w:val="center"/>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t>Вигоди відсутні</w:t>
            </w:r>
          </w:p>
        </w:tc>
        <w:tc>
          <w:tcPr>
            <w:tcW w:w="36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4ABBA9" w14:textId="77777777" w:rsidR="0077311A" w:rsidRPr="0077311A" w:rsidRDefault="0077311A" w:rsidP="0077311A">
            <w:pPr>
              <w:widowControl w:val="0"/>
              <w:numPr>
                <w:ilvl w:val="0"/>
                <w:numId w:val="6"/>
              </w:numPr>
              <w:tabs>
                <w:tab w:val="left" w:pos="470"/>
              </w:tabs>
              <w:spacing w:after="0" w:line="274" w:lineRule="exact"/>
              <w:ind w:left="161"/>
              <w:jc w:val="center"/>
              <w:rPr>
                <w:rFonts w:ascii="Calibri" w:eastAsia="Times New Roman" w:hAnsi="Calibri" w:cs="Times New Roman"/>
                <w:sz w:val="24"/>
                <w:szCs w:val="24"/>
              </w:rPr>
            </w:pPr>
            <w:r w:rsidRPr="0077311A">
              <w:rPr>
                <w:rFonts w:ascii="Times New Roman" w:eastAsia="Calibri" w:hAnsi="Times New Roman" w:cs="Times New Roman"/>
                <w:color w:val="000000"/>
                <w:sz w:val="24"/>
                <w:szCs w:val="24"/>
                <w:lang w:eastAsia="uk-UA"/>
              </w:rPr>
              <w:t xml:space="preserve">Збитки перевізників від економічно </w:t>
            </w:r>
            <w:proofErr w:type="spellStart"/>
            <w:r w:rsidRPr="0077311A">
              <w:rPr>
                <w:rFonts w:ascii="Times New Roman" w:eastAsia="Calibri" w:hAnsi="Times New Roman" w:cs="Times New Roman"/>
                <w:color w:val="000000"/>
                <w:sz w:val="24"/>
                <w:szCs w:val="24"/>
                <w:lang w:eastAsia="uk-UA"/>
              </w:rPr>
              <w:t>необгрунтованих</w:t>
            </w:r>
            <w:proofErr w:type="spellEnd"/>
            <w:r w:rsidRPr="0077311A">
              <w:rPr>
                <w:rFonts w:ascii="Times New Roman" w:eastAsia="Calibri" w:hAnsi="Times New Roman" w:cs="Times New Roman"/>
                <w:color w:val="000000"/>
                <w:sz w:val="24"/>
                <w:szCs w:val="24"/>
                <w:lang w:eastAsia="uk-UA"/>
              </w:rPr>
              <w:t xml:space="preserve"> (застарілих) тарифів;</w:t>
            </w:r>
          </w:p>
          <w:p w14:paraId="1E0DF1C0" w14:textId="77777777" w:rsidR="0077311A" w:rsidRPr="0077311A" w:rsidRDefault="0077311A" w:rsidP="0077311A">
            <w:pPr>
              <w:widowControl w:val="0"/>
              <w:numPr>
                <w:ilvl w:val="0"/>
                <w:numId w:val="6"/>
              </w:numPr>
              <w:tabs>
                <w:tab w:val="left" w:pos="293"/>
              </w:tabs>
              <w:spacing w:after="0" w:line="274" w:lineRule="exact"/>
              <w:ind w:left="161"/>
              <w:jc w:val="center"/>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t>погіршення технічного стану рухомого складу підприємств;</w:t>
            </w:r>
          </w:p>
          <w:p w14:paraId="180024CD" w14:textId="77777777" w:rsidR="0077311A" w:rsidRPr="0077311A" w:rsidRDefault="0077311A" w:rsidP="0077311A">
            <w:pPr>
              <w:widowControl w:val="0"/>
              <w:numPr>
                <w:ilvl w:val="0"/>
                <w:numId w:val="6"/>
              </w:numPr>
              <w:tabs>
                <w:tab w:val="left" w:pos="715"/>
              </w:tabs>
              <w:spacing w:after="0" w:line="274" w:lineRule="exact"/>
              <w:ind w:left="161"/>
              <w:jc w:val="center"/>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t>втрата кваліфікованих працівників внаслідок недоотримання належного рівня оплати праці;</w:t>
            </w:r>
          </w:p>
          <w:p w14:paraId="58907BFA" w14:textId="77777777" w:rsidR="0077311A" w:rsidRPr="0077311A" w:rsidRDefault="0077311A" w:rsidP="0077311A">
            <w:pPr>
              <w:widowControl w:val="0"/>
              <w:numPr>
                <w:ilvl w:val="0"/>
                <w:numId w:val="6"/>
              </w:numPr>
              <w:tabs>
                <w:tab w:val="left" w:pos="302"/>
              </w:tabs>
              <w:spacing w:after="0" w:line="274" w:lineRule="exact"/>
              <w:ind w:left="161"/>
              <w:jc w:val="center"/>
              <w:rPr>
                <w:rFonts w:ascii="Times New Roman" w:eastAsia="Calibri" w:hAnsi="Times New Roman" w:cs="Times New Roman"/>
                <w:sz w:val="24"/>
                <w:szCs w:val="24"/>
              </w:rPr>
            </w:pPr>
            <w:r w:rsidRPr="0077311A">
              <w:rPr>
                <w:rFonts w:ascii="Times New Roman" w:eastAsia="Calibri" w:hAnsi="Times New Roman" w:cs="Times New Roman"/>
                <w:sz w:val="24"/>
                <w:szCs w:val="24"/>
                <w:shd w:val="clear" w:color="auto" w:fill="FFFFFF"/>
              </w:rPr>
              <w:t>виникнення заборгованості по сплаті обов’язкових податків та платежів</w:t>
            </w:r>
          </w:p>
        </w:tc>
      </w:tr>
      <w:tr w:rsidR="0077311A" w:rsidRPr="0077311A" w14:paraId="12D9EC5D" w14:textId="77777777" w:rsidTr="0082458C">
        <w:trPr>
          <w:trHeight w:hRule="exact" w:val="3010"/>
        </w:trPr>
        <w:tc>
          <w:tcPr>
            <w:tcW w:w="1891" w:type="dxa"/>
            <w:tcBorders>
              <w:top w:val="single" w:sz="4" w:space="0" w:color="auto"/>
              <w:left w:val="single" w:sz="4" w:space="0" w:color="auto"/>
              <w:bottom w:val="single" w:sz="4" w:space="0" w:color="auto"/>
              <w:right w:val="nil"/>
            </w:tcBorders>
            <w:shd w:val="clear" w:color="auto" w:fill="FFFFFF"/>
            <w:vAlign w:val="center"/>
            <w:hideMark/>
          </w:tcPr>
          <w:p w14:paraId="6E787D76" w14:textId="77777777" w:rsidR="0077311A" w:rsidRPr="0077311A" w:rsidRDefault="0077311A" w:rsidP="0077311A">
            <w:pPr>
              <w:widowControl w:val="0"/>
              <w:spacing w:after="0" w:line="220" w:lineRule="exact"/>
              <w:ind w:left="160"/>
              <w:jc w:val="center"/>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lastRenderedPageBreak/>
              <w:t>Альтернатива 2</w:t>
            </w:r>
          </w:p>
        </w:tc>
        <w:tc>
          <w:tcPr>
            <w:tcW w:w="4238" w:type="dxa"/>
            <w:tcBorders>
              <w:top w:val="single" w:sz="4" w:space="0" w:color="auto"/>
              <w:left w:val="single" w:sz="4" w:space="0" w:color="auto"/>
              <w:bottom w:val="single" w:sz="4" w:space="0" w:color="auto"/>
              <w:right w:val="nil"/>
            </w:tcBorders>
            <w:shd w:val="clear" w:color="auto" w:fill="FFFFFF"/>
            <w:vAlign w:val="center"/>
            <w:hideMark/>
          </w:tcPr>
          <w:p w14:paraId="1F71F89A" w14:textId="77777777" w:rsidR="0077311A" w:rsidRPr="0077311A" w:rsidRDefault="0077311A" w:rsidP="0077311A">
            <w:pPr>
              <w:widowControl w:val="0"/>
              <w:spacing w:after="0" w:line="274" w:lineRule="exact"/>
              <w:jc w:val="center"/>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t>Отримання вигоди від провадження діяльності з надання транспортних послуг на міських пасажирських маршрутах загального користування за рахунок компенсації збитків з міського бюджету</w:t>
            </w:r>
          </w:p>
        </w:tc>
        <w:tc>
          <w:tcPr>
            <w:tcW w:w="36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5AF29A" w14:textId="77777777" w:rsidR="0077311A" w:rsidRPr="0077311A" w:rsidRDefault="0077311A" w:rsidP="0077311A">
            <w:pPr>
              <w:widowControl w:val="0"/>
              <w:numPr>
                <w:ilvl w:val="0"/>
                <w:numId w:val="7"/>
              </w:numPr>
              <w:tabs>
                <w:tab w:val="left" w:pos="456"/>
              </w:tabs>
              <w:spacing w:after="0" w:line="274" w:lineRule="exact"/>
              <w:ind w:left="161"/>
              <w:jc w:val="center"/>
              <w:rPr>
                <w:rFonts w:ascii="Calibri" w:eastAsia="Times New Roman" w:hAnsi="Calibri" w:cs="Times New Roman"/>
                <w:sz w:val="24"/>
                <w:szCs w:val="24"/>
              </w:rPr>
            </w:pPr>
            <w:r w:rsidRPr="0077311A">
              <w:rPr>
                <w:rFonts w:ascii="Times New Roman" w:eastAsia="Calibri" w:hAnsi="Times New Roman" w:cs="Times New Roman"/>
                <w:color w:val="000000"/>
                <w:sz w:val="24"/>
                <w:szCs w:val="24"/>
                <w:lang w:eastAsia="uk-UA"/>
              </w:rPr>
              <w:t>витрати на провадження діяльності із забезпечення надання послуг у транспортній сфері;</w:t>
            </w:r>
          </w:p>
          <w:p w14:paraId="2619E2CD" w14:textId="77777777" w:rsidR="0077311A" w:rsidRPr="0077311A" w:rsidRDefault="0077311A" w:rsidP="0077311A">
            <w:pPr>
              <w:widowControl w:val="0"/>
              <w:numPr>
                <w:ilvl w:val="0"/>
                <w:numId w:val="7"/>
              </w:numPr>
              <w:tabs>
                <w:tab w:val="left" w:pos="466"/>
              </w:tabs>
              <w:spacing w:after="0" w:line="274" w:lineRule="exact"/>
              <w:ind w:left="161"/>
              <w:jc w:val="center"/>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t>підготовка матеріалів та звітування до уповноваженого органу для отримання компенсації з міського бюджету;</w:t>
            </w:r>
          </w:p>
          <w:p w14:paraId="4A1E98D4" w14:textId="77777777" w:rsidR="0077311A" w:rsidRPr="0077311A" w:rsidRDefault="0077311A" w:rsidP="0077311A">
            <w:pPr>
              <w:widowControl w:val="0"/>
              <w:numPr>
                <w:ilvl w:val="0"/>
                <w:numId w:val="7"/>
              </w:numPr>
              <w:tabs>
                <w:tab w:val="left" w:pos="528"/>
              </w:tabs>
              <w:spacing w:after="0" w:line="274" w:lineRule="exact"/>
              <w:ind w:left="161"/>
              <w:jc w:val="center"/>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t>збитки від очікування надходжень компенсації з міського бюджету</w:t>
            </w:r>
          </w:p>
        </w:tc>
      </w:tr>
      <w:tr w:rsidR="0077311A" w:rsidRPr="0077311A" w14:paraId="22BC1316" w14:textId="77777777" w:rsidTr="0082458C">
        <w:trPr>
          <w:trHeight w:hRule="exact" w:val="2779"/>
        </w:trPr>
        <w:tc>
          <w:tcPr>
            <w:tcW w:w="1891" w:type="dxa"/>
            <w:tcBorders>
              <w:top w:val="single" w:sz="4" w:space="0" w:color="auto"/>
              <w:left w:val="single" w:sz="4" w:space="0" w:color="auto"/>
              <w:bottom w:val="single" w:sz="4" w:space="0" w:color="auto"/>
              <w:right w:val="nil"/>
            </w:tcBorders>
            <w:shd w:val="clear" w:color="auto" w:fill="FFFFFF"/>
            <w:vAlign w:val="center"/>
            <w:hideMark/>
          </w:tcPr>
          <w:p w14:paraId="4D4D5C1D" w14:textId="77777777" w:rsidR="0077311A" w:rsidRPr="0077311A" w:rsidRDefault="0077311A" w:rsidP="0077311A">
            <w:pPr>
              <w:widowControl w:val="0"/>
              <w:spacing w:after="0" w:line="220" w:lineRule="exact"/>
              <w:ind w:left="160"/>
              <w:jc w:val="center"/>
              <w:rPr>
                <w:rFonts w:ascii="Times New Roman" w:eastAsia="Calibri" w:hAnsi="Times New Roman" w:cs="Times New Roman"/>
                <w:sz w:val="24"/>
                <w:szCs w:val="24"/>
              </w:rPr>
            </w:pPr>
            <w:r w:rsidRPr="0077311A">
              <w:rPr>
                <w:rFonts w:ascii="Times New Roman" w:eastAsia="Calibri" w:hAnsi="Times New Roman" w:cs="Times New Roman"/>
                <w:sz w:val="24"/>
                <w:szCs w:val="24"/>
                <w:lang w:eastAsia="uk-UA"/>
              </w:rPr>
              <w:t>Альтернатива 3</w:t>
            </w:r>
          </w:p>
        </w:tc>
        <w:tc>
          <w:tcPr>
            <w:tcW w:w="4238" w:type="dxa"/>
            <w:tcBorders>
              <w:top w:val="single" w:sz="4" w:space="0" w:color="auto"/>
              <w:left w:val="single" w:sz="4" w:space="0" w:color="auto"/>
              <w:bottom w:val="single" w:sz="4" w:space="0" w:color="auto"/>
              <w:right w:val="nil"/>
            </w:tcBorders>
            <w:shd w:val="clear" w:color="auto" w:fill="FFFFFF"/>
            <w:vAlign w:val="center"/>
            <w:hideMark/>
          </w:tcPr>
          <w:p w14:paraId="2BD3A472" w14:textId="77777777" w:rsidR="0077311A" w:rsidRPr="0077311A" w:rsidRDefault="0077311A" w:rsidP="0077311A">
            <w:pPr>
              <w:widowControl w:val="0"/>
              <w:numPr>
                <w:ilvl w:val="0"/>
                <w:numId w:val="8"/>
              </w:numPr>
              <w:tabs>
                <w:tab w:val="left" w:pos="302"/>
              </w:tabs>
              <w:spacing w:after="0" w:line="274" w:lineRule="exact"/>
              <w:jc w:val="center"/>
              <w:rPr>
                <w:rFonts w:ascii="Times New Roman" w:eastAsia="Calibri" w:hAnsi="Times New Roman" w:cs="Times New Roman"/>
                <w:sz w:val="24"/>
                <w:szCs w:val="24"/>
              </w:rPr>
            </w:pPr>
            <w:r w:rsidRPr="0077311A">
              <w:rPr>
                <w:rFonts w:ascii="Times New Roman" w:eastAsia="Calibri" w:hAnsi="Times New Roman" w:cs="Times New Roman"/>
                <w:sz w:val="24"/>
                <w:szCs w:val="24"/>
                <w:shd w:val="clear" w:color="auto" w:fill="FFFFFF"/>
              </w:rPr>
              <w:t>покращення фінансово-господарського стану суб’єктів господарювання;</w:t>
            </w:r>
          </w:p>
          <w:p w14:paraId="71587012" w14:textId="77777777" w:rsidR="0077311A" w:rsidRPr="0077311A" w:rsidRDefault="0077311A" w:rsidP="0077311A">
            <w:pPr>
              <w:widowControl w:val="0"/>
              <w:numPr>
                <w:ilvl w:val="0"/>
                <w:numId w:val="8"/>
              </w:numPr>
              <w:tabs>
                <w:tab w:val="left" w:pos="302"/>
              </w:tabs>
              <w:spacing w:after="0" w:line="274" w:lineRule="exact"/>
              <w:jc w:val="center"/>
              <w:rPr>
                <w:rFonts w:ascii="Times New Roman" w:eastAsia="Calibri" w:hAnsi="Times New Roman" w:cs="Times New Roman"/>
                <w:sz w:val="24"/>
                <w:szCs w:val="24"/>
              </w:rPr>
            </w:pPr>
            <w:r w:rsidRPr="0077311A">
              <w:rPr>
                <w:rFonts w:ascii="Times New Roman" w:eastAsia="Calibri" w:hAnsi="Times New Roman" w:cs="Times New Roman"/>
                <w:sz w:val="24"/>
                <w:szCs w:val="24"/>
                <w:lang w:eastAsia="uk-UA"/>
              </w:rPr>
              <w:t>можливість оновлення рухомого складу;</w:t>
            </w:r>
          </w:p>
          <w:p w14:paraId="68D04764" w14:textId="77777777" w:rsidR="0077311A" w:rsidRPr="0077311A" w:rsidRDefault="0077311A" w:rsidP="0077311A">
            <w:pPr>
              <w:widowControl w:val="0"/>
              <w:numPr>
                <w:ilvl w:val="0"/>
                <w:numId w:val="8"/>
              </w:numPr>
              <w:tabs>
                <w:tab w:val="left" w:pos="346"/>
              </w:tabs>
              <w:spacing w:after="0" w:line="274" w:lineRule="exact"/>
              <w:jc w:val="center"/>
              <w:rPr>
                <w:rFonts w:ascii="Times New Roman" w:eastAsia="Calibri" w:hAnsi="Times New Roman" w:cs="Times New Roman"/>
                <w:sz w:val="24"/>
                <w:szCs w:val="24"/>
              </w:rPr>
            </w:pPr>
            <w:r w:rsidRPr="0077311A">
              <w:rPr>
                <w:rFonts w:ascii="Times New Roman" w:eastAsia="Calibri" w:hAnsi="Times New Roman" w:cs="Times New Roman"/>
                <w:sz w:val="24"/>
                <w:szCs w:val="24"/>
                <w:lang w:eastAsia="uk-UA"/>
              </w:rPr>
              <w:t>гідна оплата праці найманого персоналу;</w:t>
            </w:r>
          </w:p>
          <w:p w14:paraId="194FB40D" w14:textId="77777777" w:rsidR="0077311A" w:rsidRPr="0077311A" w:rsidRDefault="0077311A" w:rsidP="0077311A">
            <w:pPr>
              <w:widowControl w:val="0"/>
              <w:numPr>
                <w:ilvl w:val="0"/>
                <w:numId w:val="8"/>
              </w:numPr>
              <w:tabs>
                <w:tab w:val="left" w:pos="346"/>
              </w:tabs>
              <w:spacing w:after="0" w:line="274" w:lineRule="exact"/>
              <w:jc w:val="center"/>
              <w:rPr>
                <w:rFonts w:ascii="Times New Roman" w:eastAsia="Calibri" w:hAnsi="Times New Roman" w:cs="Times New Roman"/>
                <w:sz w:val="24"/>
                <w:szCs w:val="24"/>
              </w:rPr>
            </w:pPr>
            <w:r w:rsidRPr="0077311A">
              <w:rPr>
                <w:rFonts w:ascii="Times New Roman" w:eastAsia="Calibri" w:hAnsi="Times New Roman" w:cs="Times New Roman"/>
                <w:sz w:val="24"/>
                <w:szCs w:val="24"/>
                <w:shd w:val="clear" w:color="auto" w:fill="FFFFFF"/>
              </w:rPr>
              <w:t>стабільна робота транспортної галузі.</w:t>
            </w:r>
          </w:p>
        </w:tc>
        <w:tc>
          <w:tcPr>
            <w:tcW w:w="36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BB1FB4" w14:textId="77777777" w:rsidR="0077311A" w:rsidRPr="0077311A" w:rsidRDefault="0077311A" w:rsidP="0077311A">
            <w:pPr>
              <w:widowControl w:val="0"/>
              <w:spacing w:after="0" w:line="274" w:lineRule="exact"/>
              <w:ind w:left="161"/>
              <w:jc w:val="center"/>
              <w:rPr>
                <w:rFonts w:ascii="Times New Roman" w:eastAsia="Calibri" w:hAnsi="Times New Roman" w:cs="Times New Roman"/>
                <w:sz w:val="24"/>
                <w:szCs w:val="24"/>
              </w:rPr>
            </w:pPr>
            <w:r w:rsidRPr="0077311A">
              <w:rPr>
                <w:rFonts w:ascii="Times New Roman" w:eastAsia="Calibri" w:hAnsi="Times New Roman" w:cs="Times New Roman"/>
                <w:sz w:val="24"/>
                <w:szCs w:val="24"/>
                <w:shd w:val="clear" w:color="auto" w:fill="FFFFFF"/>
              </w:rPr>
              <w:t>Збільшення показників перерахування передбачених чинним законодавством обов’язкових податків та платежів</w:t>
            </w:r>
          </w:p>
        </w:tc>
      </w:tr>
    </w:tbl>
    <w:p w14:paraId="2434EC8A" w14:textId="77777777" w:rsidR="0077311A" w:rsidRPr="0077311A" w:rsidRDefault="0077311A" w:rsidP="0077311A">
      <w:pPr>
        <w:spacing w:after="0" w:line="240" w:lineRule="auto"/>
        <w:ind w:firstLine="720"/>
        <w:jc w:val="both"/>
        <w:rPr>
          <w:rFonts w:ascii="Times New Roman" w:eastAsia="Times New Roman" w:hAnsi="Times New Roman" w:cs="Times New Roman"/>
          <w:color w:val="000000"/>
          <w:sz w:val="27"/>
          <w:szCs w:val="28"/>
          <w:lang w:eastAsia="uk-UA" w:bidi="uk-UA"/>
        </w:rPr>
      </w:pPr>
    </w:p>
    <w:p w14:paraId="1D6330CB" w14:textId="77777777" w:rsidR="0077311A" w:rsidRPr="0077311A" w:rsidRDefault="0077311A" w:rsidP="0077311A">
      <w:pPr>
        <w:spacing w:after="0" w:line="240" w:lineRule="auto"/>
        <w:ind w:firstLine="720"/>
        <w:jc w:val="both"/>
        <w:rPr>
          <w:rFonts w:ascii="Times New Roman" w:eastAsia="Times New Roman" w:hAnsi="Times New Roman" w:cs="Times New Roman"/>
          <w:bCs/>
          <w:sz w:val="28"/>
          <w:szCs w:val="28"/>
          <w:lang w:eastAsia="ru-RU"/>
        </w:rPr>
      </w:pPr>
    </w:p>
    <w:p w14:paraId="01539A3E" w14:textId="77777777" w:rsidR="0077311A" w:rsidRPr="0077311A" w:rsidRDefault="0077311A" w:rsidP="0077311A">
      <w:pPr>
        <w:tabs>
          <w:tab w:val="left" w:pos="9000"/>
        </w:tabs>
        <w:spacing w:after="0" w:line="240" w:lineRule="auto"/>
        <w:ind w:right="-6" w:firstLine="709"/>
        <w:jc w:val="both"/>
        <w:rPr>
          <w:rFonts w:ascii="Times New Roman" w:eastAsia="Times New Roman" w:hAnsi="Times New Roman" w:cs="Times New Roman"/>
          <w:b/>
          <w:sz w:val="28"/>
          <w:szCs w:val="28"/>
          <w:lang w:eastAsia="ru-RU"/>
        </w:rPr>
      </w:pPr>
      <w:r w:rsidRPr="0077311A">
        <w:rPr>
          <w:rFonts w:ascii="Times New Roman" w:eastAsia="Times New Roman" w:hAnsi="Times New Roman" w:cs="Times New Roman"/>
          <w:b/>
          <w:sz w:val="28"/>
          <w:szCs w:val="28"/>
          <w:lang w:eastAsia="ru-RU"/>
        </w:rPr>
        <w:t>4. Вибір найбільш оптимального альтернативного способу досягнення цілей</w:t>
      </w:r>
    </w:p>
    <w:p w14:paraId="7F50DC5D" w14:textId="77777777" w:rsidR="0077311A" w:rsidRPr="0077311A" w:rsidRDefault="0077311A" w:rsidP="0077311A">
      <w:pPr>
        <w:widowControl w:val="0"/>
        <w:spacing w:after="0" w:line="322" w:lineRule="exact"/>
        <w:ind w:right="-81" w:firstLine="740"/>
        <w:jc w:val="both"/>
        <w:rPr>
          <w:rFonts w:ascii="Times New Roman" w:eastAsia="Calibri" w:hAnsi="Times New Roman" w:cs="Times New Roman"/>
          <w:sz w:val="28"/>
          <w:szCs w:val="28"/>
        </w:rPr>
      </w:pPr>
      <w:r w:rsidRPr="0077311A">
        <w:rPr>
          <w:rFonts w:ascii="Times New Roman" w:eastAsia="Calibri" w:hAnsi="Times New Roman" w:cs="Times New Roman"/>
          <w:sz w:val="28"/>
          <w:szCs w:val="28"/>
        </w:rPr>
        <w:t>Оцінка ступеня досягнення визначених цілей визначається за чотирибальною системою, де:</w:t>
      </w:r>
    </w:p>
    <w:p w14:paraId="5C22E38E" w14:textId="77777777" w:rsidR="0077311A" w:rsidRPr="0077311A" w:rsidRDefault="0077311A" w:rsidP="0077311A">
      <w:pPr>
        <w:widowControl w:val="0"/>
        <w:spacing w:after="0" w:line="322" w:lineRule="exact"/>
        <w:ind w:right="-81" w:firstLine="740"/>
        <w:jc w:val="both"/>
        <w:rPr>
          <w:rFonts w:ascii="Times New Roman" w:eastAsia="Calibri" w:hAnsi="Times New Roman" w:cs="Times New Roman"/>
          <w:sz w:val="28"/>
          <w:szCs w:val="28"/>
        </w:rPr>
      </w:pPr>
      <w:r w:rsidRPr="0077311A">
        <w:rPr>
          <w:rFonts w:ascii="Times New Roman" w:eastAsia="Calibri" w:hAnsi="Times New Roman" w:cs="Times New Roman"/>
          <w:sz w:val="28"/>
          <w:szCs w:val="28"/>
        </w:rPr>
        <w:t xml:space="preserve">4 - цілі прийняття регуляторного </w:t>
      </w:r>
      <w:proofErr w:type="spellStart"/>
      <w:r w:rsidRPr="0077311A">
        <w:rPr>
          <w:rFonts w:ascii="Times New Roman" w:eastAsia="Calibri" w:hAnsi="Times New Roman" w:cs="Times New Roman"/>
          <w:sz w:val="28"/>
          <w:szCs w:val="28"/>
        </w:rPr>
        <w:t>акта</w:t>
      </w:r>
      <w:proofErr w:type="spellEnd"/>
      <w:r w:rsidRPr="0077311A">
        <w:rPr>
          <w:rFonts w:ascii="Times New Roman" w:eastAsia="Calibri" w:hAnsi="Times New Roman" w:cs="Times New Roman"/>
          <w:sz w:val="28"/>
          <w:szCs w:val="28"/>
        </w:rPr>
        <w:t xml:space="preserve"> можуть бути досягнуті повною мірою (проблеми більше не буде);</w:t>
      </w:r>
    </w:p>
    <w:p w14:paraId="4180A90F" w14:textId="77777777" w:rsidR="0077311A" w:rsidRPr="0077311A" w:rsidRDefault="0077311A" w:rsidP="0077311A">
      <w:pPr>
        <w:widowControl w:val="0"/>
        <w:tabs>
          <w:tab w:val="left" w:pos="1148"/>
        </w:tabs>
        <w:spacing w:after="0" w:line="322" w:lineRule="exact"/>
        <w:ind w:right="-81" w:firstLine="740"/>
        <w:jc w:val="both"/>
        <w:rPr>
          <w:rFonts w:ascii="Times New Roman" w:eastAsia="Calibri" w:hAnsi="Times New Roman" w:cs="Times New Roman"/>
          <w:sz w:val="28"/>
          <w:szCs w:val="28"/>
        </w:rPr>
      </w:pPr>
      <w:r w:rsidRPr="0077311A">
        <w:rPr>
          <w:rFonts w:ascii="Times New Roman" w:eastAsia="Calibri" w:hAnsi="Times New Roman" w:cs="Times New Roman"/>
          <w:sz w:val="28"/>
          <w:szCs w:val="28"/>
        </w:rPr>
        <w:t>3</w:t>
      </w:r>
      <w:r w:rsidRPr="0077311A">
        <w:rPr>
          <w:rFonts w:ascii="Times New Roman" w:eastAsia="Calibri" w:hAnsi="Times New Roman" w:cs="Times New Roman"/>
          <w:sz w:val="28"/>
          <w:szCs w:val="28"/>
        </w:rPr>
        <w:tab/>
        <w:t xml:space="preserve">- цілі прийняття регуляторного </w:t>
      </w:r>
      <w:proofErr w:type="spellStart"/>
      <w:r w:rsidRPr="0077311A">
        <w:rPr>
          <w:rFonts w:ascii="Times New Roman" w:eastAsia="Calibri" w:hAnsi="Times New Roman" w:cs="Times New Roman"/>
          <w:sz w:val="28"/>
          <w:szCs w:val="28"/>
        </w:rPr>
        <w:t>акта</w:t>
      </w:r>
      <w:proofErr w:type="spellEnd"/>
      <w:r w:rsidRPr="0077311A">
        <w:rPr>
          <w:rFonts w:ascii="Times New Roman" w:eastAsia="Calibri" w:hAnsi="Times New Roman" w:cs="Times New Roman"/>
          <w:sz w:val="28"/>
          <w:szCs w:val="28"/>
        </w:rPr>
        <w:t xml:space="preserve"> можуть бути досягнуті майже повною мірою (усі важливі аспекти проблеми будуть усунуті);</w:t>
      </w:r>
    </w:p>
    <w:p w14:paraId="7FE2828E" w14:textId="77777777" w:rsidR="0077311A" w:rsidRPr="0077311A" w:rsidRDefault="0077311A" w:rsidP="0077311A">
      <w:pPr>
        <w:widowControl w:val="0"/>
        <w:spacing w:after="0" w:line="322" w:lineRule="exact"/>
        <w:ind w:right="-81" w:firstLine="740"/>
        <w:jc w:val="both"/>
        <w:rPr>
          <w:rFonts w:ascii="Times New Roman" w:eastAsia="Calibri" w:hAnsi="Times New Roman" w:cs="Times New Roman"/>
          <w:sz w:val="28"/>
          <w:szCs w:val="28"/>
        </w:rPr>
      </w:pPr>
      <w:r w:rsidRPr="0077311A">
        <w:rPr>
          <w:rFonts w:ascii="Times New Roman" w:eastAsia="Calibri" w:hAnsi="Times New Roman" w:cs="Times New Roman"/>
          <w:sz w:val="28"/>
          <w:szCs w:val="28"/>
        </w:rPr>
        <w:t xml:space="preserve">2 - цілі прийняття регуляторного </w:t>
      </w:r>
      <w:proofErr w:type="spellStart"/>
      <w:r w:rsidRPr="0077311A">
        <w:rPr>
          <w:rFonts w:ascii="Times New Roman" w:eastAsia="Calibri" w:hAnsi="Times New Roman" w:cs="Times New Roman"/>
          <w:sz w:val="28"/>
          <w:szCs w:val="28"/>
        </w:rPr>
        <w:t>акта</w:t>
      </w:r>
      <w:proofErr w:type="spellEnd"/>
      <w:r w:rsidRPr="0077311A">
        <w:rPr>
          <w:rFonts w:ascii="Times New Roman" w:eastAsia="Calibri" w:hAnsi="Times New Roman" w:cs="Times New Roman"/>
          <w:sz w:val="28"/>
          <w:szCs w:val="28"/>
        </w:rPr>
        <w:t xml:space="preserve"> можуть бути досягнуті частково (проблема значно зменшиться, деякі важливі та критичні її аспекти залишаться невирішеними);</w:t>
      </w:r>
    </w:p>
    <w:p w14:paraId="2FB7872F" w14:textId="77777777" w:rsidR="0077311A" w:rsidRPr="0077311A" w:rsidRDefault="0077311A" w:rsidP="0077311A">
      <w:pPr>
        <w:widowControl w:val="0"/>
        <w:spacing w:after="0" w:line="322" w:lineRule="exact"/>
        <w:ind w:right="-81" w:firstLine="740"/>
        <w:jc w:val="both"/>
        <w:rPr>
          <w:rFonts w:ascii="Times New Roman" w:eastAsia="Calibri" w:hAnsi="Times New Roman" w:cs="Times New Roman"/>
          <w:sz w:val="28"/>
          <w:szCs w:val="28"/>
        </w:rPr>
      </w:pPr>
      <w:r w:rsidRPr="0077311A">
        <w:rPr>
          <w:rFonts w:ascii="Times New Roman" w:eastAsia="Calibri" w:hAnsi="Times New Roman" w:cs="Times New Roman"/>
          <w:sz w:val="28"/>
          <w:szCs w:val="28"/>
        </w:rPr>
        <w:t xml:space="preserve">1 - цілі прийняття регуляторного </w:t>
      </w:r>
      <w:proofErr w:type="spellStart"/>
      <w:r w:rsidRPr="0077311A">
        <w:rPr>
          <w:rFonts w:ascii="Times New Roman" w:eastAsia="Calibri" w:hAnsi="Times New Roman" w:cs="Times New Roman"/>
          <w:sz w:val="28"/>
          <w:szCs w:val="28"/>
        </w:rPr>
        <w:t>акта</w:t>
      </w:r>
      <w:proofErr w:type="spellEnd"/>
      <w:r w:rsidRPr="0077311A">
        <w:rPr>
          <w:rFonts w:ascii="Times New Roman" w:eastAsia="Calibri" w:hAnsi="Times New Roman" w:cs="Times New Roman"/>
          <w:sz w:val="28"/>
          <w:szCs w:val="28"/>
        </w:rPr>
        <w:t xml:space="preserve"> не можуть бути досягнуті (проблема залишається).</w:t>
      </w:r>
    </w:p>
    <w:p w14:paraId="2EC9EAD2" w14:textId="77777777" w:rsidR="0077311A" w:rsidRPr="0077311A" w:rsidRDefault="0077311A" w:rsidP="0077311A">
      <w:pPr>
        <w:tabs>
          <w:tab w:val="left" w:pos="9000"/>
        </w:tabs>
        <w:spacing w:after="0" w:line="240" w:lineRule="auto"/>
        <w:ind w:right="-6"/>
        <w:jc w:val="both"/>
        <w:rPr>
          <w:rFonts w:ascii="Times New Roman" w:eastAsia="Times New Roman" w:hAnsi="Times New Roman" w:cs="Times New Roman"/>
          <w:b/>
          <w:sz w:val="16"/>
          <w:szCs w:val="16"/>
          <w:lang w:eastAsia="ru-RU"/>
        </w:rPr>
      </w:pPr>
    </w:p>
    <w:tbl>
      <w:tblPr>
        <w:tblW w:w="0" w:type="auto"/>
        <w:tblInd w:w="10" w:type="dxa"/>
        <w:tblLayout w:type="fixed"/>
        <w:tblCellMar>
          <w:left w:w="10" w:type="dxa"/>
          <w:right w:w="10" w:type="dxa"/>
        </w:tblCellMar>
        <w:tblLook w:val="00A0" w:firstRow="1" w:lastRow="0" w:firstColumn="1" w:lastColumn="0" w:noHBand="0" w:noVBand="0"/>
      </w:tblPr>
      <w:tblGrid>
        <w:gridCol w:w="1982"/>
        <w:gridCol w:w="1262"/>
        <w:gridCol w:w="6490"/>
      </w:tblGrid>
      <w:tr w:rsidR="0077311A" w:rsidRPr="0077311A" w14:paraId="03250C57" w14:textId="77777777" w:rsidTr="0082458C">
        <w:trPr>
          <w:trHeight w:hRule="exact" w:val="1291"/>
        </w:trPr>
        <w:tc>
          <w:tcPr>
            <w:tcW w:w="1982" w:type="dxa"/>
            <w:tcBorders>
              <w:top w:val="single" w:sz="4" w:space="0" w:color="auto"/>
              <w:left w:val="single" w:sz="4" w:space="0" w:color="auto"/>
              <w:bottom w:val="nil"/>
              <w:right w:val="nil"/>
            </w:tcBorders>
            <w:shd w:val="clear" w:color="auto" w:fill="FFFFFF"/>
            <w:vAlign w:val="center"/>
            <w:hideMark/>
          </w:tcPr>
          <w:p w14:paraId="13423E7A" w14:textId="77777777" w:rsidR="0077311A" w:rsidRPr="0077311A" w:rsidRDefault="0077311A" w:rsidP="0077311A">
            <w:pPr>
              <w:widowControl w:val="0"/>
              <w:spacing w:after="0" w:line="274" w:lineRule="exact"/>
              <w:jc w:val="center"/>
              <w:rPr>
                <w:rFonts w:ascii="Calibri" w:eastAsia="Times New Roman" w:hAnsi="Calibri" w:cs="Times New Roman"/>
                <w:sz w:val="24"/>
                <w:szCs w:val="24"/>
              </w:rPr>
            </w:pPr>
            <w:r w:rsidRPr="0077311A">
              <w:rPr>
                <w:rFonts w:ascii="Times New Roman" w:eastAsia="Calibri" w:hAnsi="Times New Roman" w:cs="Times New Roman"/>
                <w:color w:val="000000"/>
                <w:sz w:val="24"/>
                <w:szCs w:val="24"/>
                <w:lang w:eastAsia="uk-UA"/>
              </w:rPr>
              <w:t>Рейтинг</w:t>
            </w:r>
          </w:p>
          <w:p w14:paraId="6F638D08" w14:textId="77777777" w:rsidR="0077311A" w:rsidRPr="0077311A" w:rsidRDefault="0077311A" w:rsidP="0077311A">
            <w:pPr>
              <w:widowControl w:val="0"/>
              <w:spacing w:after="0" w:line="274" w:lineRule="exact"/>
              <w:jc w:val="center"/>
              <w:rPr>
                <w:rFonts w:ascii="Calibri" w:eastAsia="Calibri" w:hAnsi="Calibri" w:cs="Times New Roman"/>
                <w:sz w:val="24"/>
                <w:szCs w:val="24"/>
              </w:rPr>
            </w:pPr>
            <w:proofErr w:type="spellStart"/>
            <w:r w:rsidRPr="0077311A">
              <w:rPr>
                <w:rFonts w:ascii="Times New Roman" w:eastAsia="Calibri" w:hAnsi="Times New Roman" w:cs="Times New Roman"/>
                <w:color w:val="000000"/>
                <w:sz w:val="24"/>
                <w:szCs w:val="24"/>
                <w:lang w:eastAsia="uk-UA"/>
              </w:rPr>
              <w:t>результатив</w:t>
            </w:r>
            <w:proofErr w:type="spellEnd"/>
            <w:r w:rsidRPr="0077311A">
              <w:rPr>
                <w:rFonts w:ascii="Times New Roman" w:eastAsia="Calibri" w:hAnsi="Times New Roman" w:cs="Times New Roman"/>
                <w:color w:val="000000"/>
                <w:sz w:val="24"/>
                <w:szCs w:val="24"/>
                <w:lang w:eastAsia="uk-UA"/>
              </w:rPr>
              <w:t>-</w:t>
            </w:r>
          </w:p>
          <w:p w14:paraId="59266D62" w14:textId="77777777" w:rsidR="0077311A" w:rsidRPr="0077311A" w:rsidRDefault="0077311A" w:rsidP="0077311A">
            <w:pPr>
              <w:widowControl w:val="0"/>
              <w:spacing w:after="0" w:line="274" w:lineRule="exact"/>
              <w:jc w:val="center"/>
              <w:rPr>
                <w:rFonts w:ascii="Calibri" w:eastAsia="Calibri" w:hAnsi="Calibri" w:cs="Times New Roman"/>
                <w:sz w:val="24"/>
                <w:szCs w:val="24"/>
              </w:rPr>
            </w:pPr>
            <w:proofErr w:type="spellStart"/>
            <w:r w:rsidRPr="0077311A">
              <w:rPr>
                <w:rFonts w:ascii="Times New Roman" w:eastAsia="Calibri" w:hAnsi="Times New Roman" w:cs="Times New Roman"/>
                <w:color w:val="000000"/>
                <w:sz w:val="24"/>
                <w:szCs w:val="24"/>
                <w:lang w:eastAsia="uk-UA"/>
              </w:rPr>
              <w:t>ності</w:t>
            </w:r>
            <w:proofErr w:type="spellEnd"/>
          </w:p>
        </w:tc>
        <w:tc>
          <w:tcPr>
            <w:tcW w:w="1262" w:type="dxa"/>
            <w:tcBorders>
              <w:top w:val="single" w:sz="4" w:space="0" w:color="auto"/>
              <w:left w:val="single" w:sz="4" w:space="0" w:color="auto"/>
              <w:bottom w:val="nil"/>
              <w:right w:val="nil"/>
            </w:tcBorders>
            <w:shd w:val="clear" w:color="auto" w:fill="FFFFFF"/>
            <w:vAlign w:val="center"/>
            <w:hideMark/>
          </w:tcPr>
          <w:p w14:paraId="323F1DA5" w14:textId="77777777" w:rsidR="0077311A" w:rsidRPr="0077311A" w:rsidRDefault="0077311A" w:rsidP="0077311A">
            <w:pPr>
              <w:widowControl w:val="0"/>
              <w:spacing w:after="0" w:line="274" w:lineRule="exact"/>
              <w:jc w:val="center"/>
              <w:rPr>
                <w:rFonts w:ascii="Calibri" w:eastAsia="Times New Roman" w:hAnsi="Calibri" w:cs="Times New Roman"/>
                <w:sz w:val="24"/>
                <w:szCs w:val="24"/>
              </w:rPr>
            </w:pPr>
            <w:r w:rsidRPr="0077311A">
              <w:rPr>
                <w:rFonts w:ascii="Times New Roman" w:eastAsia="Calibri" w:hAnsi="Times New Roman" w:cs="Times New Roman"/>
                <w:color w:val="000000"/>
                <w:sz w:val="24"/>
                <w:szCs w:val="24"/>
                <w:lang w:eastAsia="uk-UA"/>
              </w:rPr>
              <w:t>Бал</w:t>
            </w:r>
          </w:p>
          <w:p w14:paraId="3A612300" w14:textId="77777777" w:rsidR="0077311A" w:rsidRPr="0077311A" w:rsidRDefault="0077311A" w:rsidP="0077311A">
            <w:pPr>
              <w:widowControl w:val="0"/>
              <w:spacing w:after="0" w:line="274" w:lineRule="exact"/>
              <w:ind w:left="180"/>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t>результат</w:t>
            </w:r>
          </w:p>
          <w:p w14:paraId="3B888B98" w14:textId="77777777" w:rsidR="0077311A" w:rsidRPr="0077311A" w:rsidRDefault="0077311A" w:rsidP="0077311A">
            <w:pPr>
              <w:widowControl w:val="0"/>
              <w:spacing w:after="0" w:line="274" w:lineRule="exact"/>
              <w:ind w:left="180"/>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t>-</w:t>
            </w:r>
            <w:proofErr w:type="spellStart"/>
            <w:r w:rsidRPr="0077311A">
              <w:rPr>
                <w:rFonts w:ascii="Times New Roman" w:eastAsia="Calibri" w:hAnsi="Times New Roman" w:cs="Times New Roman"/>
                <w:color w:val="000000"/>
                <w:sz w:val="24"/>
                <w:szCs w:val="24"/>
                <w:lang w:eastAsia="uk-UA"/>
              </w:rPr>
              <w:t>тивності</w:t>
            </w:r>
            <w:proofErr w:type="spellEnd"/>
          </w:p>
        </w:tc>
        <w:tc>
          <w:tcPr>
            <w:tcW w:w="6490" w:type="dxa"/>
            <w:tcBorders>
              <w:top w:val="single" w:sz="4" w:space="0" w:color="auto"/>
              <w:left w:val="single" w:sz="4" w:space="0" w:color="auto"/>
              <w:bottom w:val="nil"/>
              <w:right w:val="single" w:sz="4" w:space="0" w:color="auto"/>
            </w:tcBorders>
            <w:shd w:val="clear" w:color="auto" w:fill="FFFFFF"/>
            <w:vAlign w:val="center"/>
            <w:hideMark/>
          </w:tcPr>
          <w:p w14:paraId="006022D6" w14:textId="77777777" w:rsidR="0077311A" w:rsidRPr="0077311A" w:rsidRDefault="0077311A" w:rsidP="0077311A">
            <w:pPr>
              <w:widowControl w:val="0"/>
              <w:spacing w:after="0" w:line="220" w:lineRule="exact"/>
              <w:jc w:val="center"/>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t xml:space="preserve">Коментарі щодо присвоєння відповідного </w:t>
            </w:r>
            <w:proofErr w:type="spellStart"/>
            <w:r w:rsidRPr="0077311A">
              <w:rPr>
                <w:rFonts w:ascii="Times New Roman" w:eastAsia="Calibri" w:hAnsi="Times New Roman" w:cs="Times New Roman"/>
                <w:color w:val="000000"/>
                <w:sz w:val="24"/>
                <w:szCs w:val="24"/>
                <w:lang w:eastAsia="uk-UA"/>
              </w:rPr>
              <w:t>бала</w:t>
            </w:r>
            <w:proofErr w:type="spellEnd"/>
          </w:p>
        </w:tc>
      </w:tr>
      <w:tr w:rsidR="0077311A" w:rsidRPr="0077311A" w14:paraId="017163F5" w14:textId="77777777" w:rsidTr="0082458C">
        <w:trPr>
          <w:trHeight w:hRule="exact" w:val="1972"/>
        </w:trPr>
        <w:tc>
          <w:tcPr>
            <w:tcW w:w="1982" w:type="dxa"/>
            <w:tcBorders>
              <w:top w:val="single" w:sz="4" w:space="0" w:color="auto"/>
              <w:left w:val="single" w:sz="4" w:space="0" w:color="auto"/>
              <w:bottom w:val="single" w:sz="4" w:space="0" w:color="auto"/>
              <w:right w:val="nil"/>
            </w:tcBorders>
            <w:shd w:val="clear" w:color="auto" w:fill="FFFFFF"/>
            <w:vAlign w:val="center"/>
            <w:hideMark/>
          </w:tcPr>
          <w:p w14:paraId="3F57199C" w14:textId="77777777" w:rsidR="0077311A" w:rsidRPr="0077311A" w:rsidRDefault="0077311A" w:rsidP="0077311A">
            <w:pPr>
              <w:widowControl w:val="0"/>
              <w:spacing w:after="0" w:line="220" w:lineRule="exact"/>
              <w:ind w:left="160"/>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t>Відсутність регулювання</w:t>
            </w:r>
          </w:p>
        </w:tc>
        <w:tc>
          <w:tcPr>
            <w:tcW w:w="1262" w:type="dxa"/>
            <w:tcBorders>
              <w:top w:val="single" w:sz="4" w:space="0" w:color="auto"/>
              <w:left w:val="single" w:sz="4" w:space="0" w:color="auto"/>
              <w:bottom w:val="single" w:sz="4" w:space="0" w:color="auto"/>
              <w:right w:val="nil"/>
            </w:tcBorders>
            <w:shd w:val="clear" w:color="auto" w:fill="FFFFFF"/>
            <w:vAlign w:val="center"/>
            <w:hideMark/>
          </w:tcPr>
          <w:p w14:paraId="0B7E39C6" w14:textId="77777777" w:rsidR="0077311A" w:rsidRPr="0077311A" w:rsidRDefault="0077311A" w:rsidP="0077311A">
            <w:pPr>
              <w:widowControl w:val="0"/>
              <w:spacing w:after="0" w:line="220" w:lineRule="exact"/>
              <w:jc w:val="center"/>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t>1</w:t>
            </w:r>
          </w:p>
        </w:tc>
        <w:tc>
          <w:tcPr>
            <w:tcW w:w="6490" w:type="dxa"/>
            <w:tcBorders>
              <w:top w:val="single" w:sz="4" w:space="0" w:color="auto"/>
              <w:left w:val="single" w:sz="4" w:space="0" w:color="auto"/>
              <w:bottom w:val="single" w:sz="4" w:space="0" w:color="auto"/>
              <w:right w:val="single" w:sz="4" w:space="0" w:color="auto"/>
            </w:tcBorders>
            <w:shd w:val="clear" w:color="auto" w:fill="FFFFFF"/>
            <w:hideMark/>
          </w:tcPr>
          <w:p w14:paraId="047B18C1" w14:textId="77777777" w:rsidR="0077311A" w:rsidRPr="0077311A" w:rsidRDefault="0077311A" w:rsidP="0077311A">
            <w:pPr>
              <w:widowControl w:val="0"/>
              <w:spacing w:after="0" w:line="274" w:lineRule="exact"/>
              <w:rPr>
                <w:rFonts w:ascii="Times New Roman" w:eastAsia="Calibri" w:hAnsi="Times New Roman" w:cs="Times New Roman"/>
                <w:sz w:val="24"/>
                <w:szCs w:val="24"/>
              </w:rPr>
            </w:pPr>
            <w:r w:rsidRPr="0077311A">
              <w:rPr>
                <w:rFonts w:ascii="Times New Roman" w:eastAsia="Calibri" w:hAnsi="Times New Roman" w:cs="Times New Roman"/>
                <w:sz w:val="24"/>
                <w:szCs w:val="24"/>
                <w:shd w:val="clear" w:color="auto" w:fill="FFFFFF"/>
              </w:rPr>
              <w:t>Залишення діючих тарифів на транспортні послуги по перевезенню пасажирів в міському громадському транспорті не вирішуватиме проблему невідповідності вартості проїзду по відношенню до реальних витрат перевізників, пов’язаних із зростанням вартості паливо-мастильних матеріалів, запасних частин, заробітної плати, встановленими урядовими обмеженнями тощо.</w:t>
            </w:r>
          </w:p>
        </w:tc>
      </w:tr>
      <w:tr w:rsidR="0077311A" w:rsidRPr="0077311A" w14:paraId="15E00DF2" w14:textId="77777777" w:rsidTr="0082458C">
        <w:trPr>
          <w:trHeight w:hRule="exact" w:val="3418"/>
        </w:trPr>
        <w:tc>
          <w:tcPr>
            <w:tcW w:w="1982" w:type="dxa"/>
            <w:tcBorders>
              <w:top w:val="single" w:sz="4" w:space="0" w:color="auto"/>
              <w:left w:val="single" w:sz="4" w:space="0" w:color="auto"/>
              <w:bottom w:val="single" w:sz="4" w:space="0" w:color="auto"/>
              <w:right w:val="nil"/>
            </w:tcBorders>
            <w:shd w:val="clear" w:color="auto" w:fill="FFFFFF"/>
            <w:vAlign w:val="center"/>
            <w:hideMark/>
          </w:tcPr>
          <w:p w14:paraId="76145830" w14:textId="77777777" w:rsidR="0077311A" w:rsidRPr="0077311A" w:rsidRDefault="0077311A" w:rsidP="0077311A">
            <w:pPr>
              <w:widowControl w:val="0"/>
              <w:spacing w:after="0" w:line="220" w:lineRule="exact"/>
              <w:ind w:left="160"/>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lastRenderedPageBreak/>
              <w:t>Альтернатива 2</w:t>
            </w:r>
          </w:p>
        </w:tc>
        <w:tc>
          <w:tcPr>
            <w:tcW w:w="1262" w:type="dxa"/>
            <w:tcBorders>
              <w:top w:val="single" w:sz="4" w:space="0" w:color="auto"/>
              <w:left w:val="single" w:sz="4" w:space="0" w:color="auto"/>
              <w:bottom w:val="single" w:sz="4" w:space="0" w:color="auto"/>
              <w:right w:val="nil"/>
            </w:tcBorders>
            <w:shd w:val="clear" w:color="auto" w:fill="FFFFFF"/>
            <w:vAlign w:val="center"/>
            <w:hideMark/>
          </w:tcPr>
          <w:p w14:paraId="05880D66" w14:textId="77777777" w:rsidR="0077311A" w:rsidRPr="0077311A" w:rsidRDefault="0077311A" w:rsidP="0077311A">
            <w:pPr>
              <w:widowControl w:val="0"/>
              <w:spacing w:after="0" w:line="220" w:lineRule="exact"/>
              <w:jc w:val="center"/>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t>2</w:t>
            </w:r>
          </w:p>
        </w:tc>
        <w:tc>
          <w:tcPr>
            <w:tcW w:w="6490" w:type="dxa"/>
            <w:tcBorders>
              <w:top w:val="single" w:sz="4" w:space="0" w:color="auto"/>
              <w:left w:val="single" w:sz="4" w:space="0" w:color="auto"/>
              <w:bottom w:val="single" w:sz="4" w:space="0" w:color="auto"/>
              <w:right w:val="single" w:sz="4" w:space="0" w:color="auto"/>
            </w:tcBorders>
            <w:shd w:val="clear" w:color="auto" w:fill="FFFFFF"/>
            <w:hideMark/>
          </w:tcPr>
          <w:p w14:paraId="4F76A68B" w14:textId="77777777" w:rsidR="0077311A" w:rsidRPr="0077311A" w:rsidRDefault="0077311A" w:rsidP="0077311A">
            <w:pPr>
              <w:widowControl w:val="0"/>
              <w:spacing w:after="0" w:line="274" w:lineRule="exact"/>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t xml:space="preserve">Проблема буде частково вирішена, проте вільних коштів в міському бюджеті для покриття витрат перевізників в зв’язку з встановленим </w:t>
            </w:r>
            <w:proofErr w:type="spellStart"/>
            <w:r w:rsidRPr="0077311A">
              <w:rPr>
                <w:rFonts w:ascii="Times New Roman" w:eastAsia="Calibri" w:hAnsi="Times New Roman" w:cs="Times New Roman"/>
                <w:color w:val="000000"/>
                <w:sz w:val="24"/>
                <w:szCs w:val="24"/>
                <w:lang w:eastAsia="uk-UA"/>
              </w:rPr>
              <w:t>необгрунтованим</w:t>
            </w:r>
            <w:proofErr w:type="spellEnd"/>
            <w:r w:rsidRPr="0077311A">
              <w:rPr>
                <w:rFonts w:ascii="Times New Roman" w:eastAsia="Calibri" w:hAnsi="Times New Roman" w:cs="Times New Roman"/>
                <w:color w:val="000000"/>
                <w:sz w:val="24"/>
                <w:szCs w:val="24"/>
                <w:lang w:eastAsia="uk-UA"/>
              </w:rPr>
              <w:t xml:space="preserve"> тарифом відсутні. Вивільнити додаткові кошти за рахунок зменшення видатків на соціальні програми неможливе у зв’язку з тим, що це матиме негативну реакцію незахищених верств населення; ймовірний перерозподіл видатків міського бюджету за рахунок інших галузей (освіти, медицини, житлово-комунального господарства та інших) призведе до соціальної напруги; навантаження на міський бюджет є економічно невиправданим через відсутність стимулюючого </w:t>
            </w:r>
            <w:proofErr w:type="spellStart"/>
            <w:r w:rsidRPr="0077311A">
              <w:rPr>
                <w:rFonts w:ascii="Times New Roman" w:eastAsia="Calibri" w:hAnsi="Times New Roman" w:cs="Times New Roman"/>
                <w:color w:val="000000"/>
                <w:sz w:val="24"/>
                <w:szCs w:val="24"/>
                <w:lang w:eastAsia="uk-UA"/>
              </w:rPr>
              <w:t>фактора</w:t>
            </w:r>
            <w:proofErr w:type="spellEnd"/>
            <w:r w:rsidRPr="0077311A">
              <w:rPr>
                <w:rFonts w:ascii="Times New Roman" w:eastAsia="Calibri" w:hAnsi="Times New Roman" w:cs="Times New Roman"/>
                <w:color w:val="000000"/>
                <w:sz w:val="24"/>
                <w:szCs w:val="24"/>
                <w:lang w:eastAsia="uk-UA"/>
              </w:rPr>
              <w:t xml:space="preserve"> до вільної конкуренції в авто перевізників.</w:t>
            </w:r>
          </w:p>
        </w:tc>
      </w:tr>
      <w:tr w:rsidR="0077311A" w:rsidRPr="0077311A" w14:paraId="761D9E9F" w14:textId="77777777" w:rsidTr="0082458C">
        <w:trPr>
          <w:trHeight w:hRule="exact" w:val="2116"/>
        </w:trPr>
        <w:tc>
          <w:tcPr>
            <w:tcW w:w="1982" w:type="dxa"/>
            <w:tcBorders>
              <w:top w:val="single" w:sz="4" w:space="0" w:color="auto"/>
              <w:left w:val="single" w:sz="4" w:space="0" w:color="auto"/>
              <w:bottom w:val="single" w:sz="4" w:space="0" w:color="auto"/>
              <w:right w:val="nil"/>
            </w:tcBorders>
            <w:shd w:val="clear" w:color="auto" w:fill="FFFFFF"/>
            <w:vAlign w:val="center"/>
            <w:hideMark/>
          </w:tcPr>
          <w:p w14:paraId="4F83C286" w14:textId="77777777" w:rsidR="0077311A" w:rsidRPr="0077311A" w:rsidRDefault="0077311A" w:rsidP="0077311A">
            <w:pPr>
              <w:widowControl w:val="0"/>
              <w:spacing w:after="0" w:line="220" w:lineRule="exact"/>
              <w:ind w:left="160"/>
              <w:rPr>
                <w:rFonts w:ascii="Calibri" w:eastAsia="Calibri" w:hAnsi="Calibri" w:cs="Times New Roman"/>
                <w:sz w:val="24"/>
                <w:szCs w:val="24"/>
              </w:rPr>
            </w:pPr>
            <w:r w:rsidRPr="0077311A">
              <w:rPr>
                <w:rFonts w:ascii="Times New Roman" w:eastAsia="Calibri" w:hAnsi="Times New Roman" w:cs="Times New Roman"/>
                <w:color w:val="000000"/>
                <w:sz w:val="24"/>
                <w:szCs w:val="24"/>
                <w:lang w:eastAsia="uk-UA"/>
              </w:rPr>
              <w:t>Альтернатива 3</w:t>
            </w:r>
          </w:p>
        </w:tc>
        <w:tc>
          <w:tcPr>
            <w:tcW w:w="1262" w:type="dxa"/>
            <w:tcBorders>
              <w:top w:val="single" w:sz="4" w:space="0" w:color="auto"/>
              <w:left w:val="single" w:sz="4" w:space="0" w:color="auto"/>
              <w:bottom w:val="single" w:sz="4" w:space="0" w:color="auto"/>
              <w:right w:val="nil"/>
            </w:tcBorders>
            <w:shd w:val="clear" w:color="auto" w:fill="FFFFFF"/>
            <w:vAlign w:val="center"/>
            <w:hideMark/>
          </w:tcPr>
          <w:p w14:paraId="0CCA5EB5" w14:textId="77777777" w:rsidR="0077311A" w:rsidRPr="0077311A" w:rsidRDefault="0077311A" w:rsidP="0077311A">
            <w:pPr>
              <w:widowControl w:val="0"/>
              <w:spacing w:after="0" w:line="220" w:lineRule="exact"/>
              <w:jc w:val="center"/>
              <w:rPr>
                <w:rFonts w:ascii="Calibri" w:eastAsia="Calibri" w:hAnsi="Calibri" w:cs="Times New Roman"/>
                <w:color w:val="000000"/>
                <w:sz w:val="24"/>
                <w:szCs w:val="24"/>
              </w:rPr>
            </w:pPr>
            <w:r w:rsidRPr="0077311A">
              <w:rPr>
                <w:rFonts w:ascii="Times New Roman" w:eastAsia="Calibri" w:hAnsi="Times New Roman" w:cs="Times New Roman"/>
                <w:color w:val="000000"/>
                <w:sz w:val="24"/>
                <w:szCs w:val="24"/>
                <w:lang w:eastAsia="uk-UA"/>
              </w:rPr>
              <w:t>3</w:t>
            </w:r>
          </w:p>
        </w:tc>
        <w:tc>
          <w:tcPr>
            <w:tcW w:w="6490" w:type="dxa"/>
            <w:tcBorders>
              <w:top w:val="single" w:sz="4" w:space="0" w:color="auto"/>
              <w:left w:val="single" w:sz="4" w:space="0" w:color="auto"/>
              <w:bottom w:val="single" w:sz="4" w:space="0" w:color="auto"/>
              <w:right w:val="single" w:sz="4" w:space="0" w:color="auto"/>
            </w:tcBorders>
            <w:shd w:val="clear" w:color="auto" w:fill="FFFFFF"/>
            <w:hideMark/>
          </w:tcPr>
          <w:p w14:paraId="4A9FF8EE" w14:textId="77777777" w:rsidR="0077311A" w:rsidRPr="0077311A" w:rsidRDefault="0077311A" w:rsidP="0077311A">
            <w:pPr>
              <w:widowControl w:val="0"/>
              <w:spacing w:after="0" w:line="274" w:lineRule="exact"/>
              <w:rPr>
                <w:rFonts w:ascii="Times New Roman" w:eastAsia="Calibri" w:hAnsi="Times New Roman" w:cs="Times New Roman"/>
                <w:sz w:val="24"/>
                <w:szCs w:val="24"/>
              </w:rPr>
            </w:pPr>
            <w:r w:rsidRPr="0077311A">
              <w:rPr>
                <w:rFonts w:ascii="Times New Roman" w:eastAsia="Calibri" w:hAnsi="Times New Roman" w:cs="Times New Roman"/>
                <w:sz w:val="24"/>
                <w:szCs w:val="24"/>
                <w:shd w:val="clear" w:color="auto" w:fill="FFFFFF"/>
              </w:rPr>
              <w:t>Збільшення тарифів на транспортні послуги по перевезенню пасажирів в міському громадському транспорті частково та тимчасово зменшить проблематику, однак, деякі важливі та критичні аспекти залишаться не вирішеними (регулярне зростання курсу іноземної валюти, до якого прив’язуються постачальники запасних частин, виробники палива тощо провокуватиме неодноразові порушення вказаного питання).</w:t>
            </w:r>
          </w:p>
        </w:tc>
      </w:tr>
    </w:tbl>
    <w:p w14:paraId="695B23A2" w14:textId="77777777" w:rsidR="0077311A" w:rsidRPr="0077311A" w:rsidRDefault="0077311A" w:rsidP="0077311A">
      <w:pPr>
        <w:spacing w:after="0" w:line="240" w:lineRule="auto"/>
        <w:rPr>
          <w:rFonts w:ascii="Times New Roman" w:eastAsia="Calibri" w:hAnsi="Times New Roman" w:cs="Times New Roman"/>
          <w:sz w:val="28"/>
          <w:szCs w:val="28"/>
          <w:lang w:eastAsia="ru-RU"/>
        </w:rPr>
      </w:pPr>
    </w:p>
    <w:tbl>
      <w:tblPr>
        <w:tblStyle w:val="a3"/>
        <w:tblW w:w="9639" w:type="dxa"/>
        <w:tblInd w:w="108" w:type="dxa"/>
        <w:tblLook w:val="04A0" w:firstRow="1" w:lastRow="0" w:firstColumn="1" w:lastColumn="0" w:noHBand="0" w:noVBand="1"/>
      </w:tblPr>
      <w:tblGrid>
        <w:gridCol w:w="1981"/>
        <w:gridCol w:w="2902"/>
        <w:gridCol w:w="2508"/>
        <w:gridCol w:w="2248"/>
      </w:tblGrid>
      <w:tr w:rsidR="0077311A" w:rsidRPr="0077311A" w14:paraId="41DAF7EC" w14:textId="77777777" w:rsidTr="0082458C">
        <w:tc>
          <w:tcPr>
            <w:tcW w:w="1982" w:type="dxa"/>
          </w:tcPr>
          <w:p w14:paraId="6872F104" w14:textId="77777777" w:rsidR="0077311A" w:rsidRPr="0077311A" w:rsidRDefault="0077311A" w:rsidP="0077311A">
            <w:pPr>
              <w:jc w:val="center"/>
              <w:rPr>
                <w:rFonts w:ascii="Times New Roman" w:eastAsia="Calibri" w:hAnsi="Times New Roman" w:cs="Times New Roman"/>
                <w:sz w:val="24"/>
                <w:szCs w:val="24"/>
                <w:lang w:val="uk-UA" w:eastAsia="ru-RU"/>
              </w:rPr>
            </w:pPr>
            <w:r w:rsidRPr="0077311A">
              <w:rPr>
                <w:rFonts w:ascii="Times New Roman" w:eastAsia="Times New Roman" w:hAnsi="Times New Roman" w:cs="Times New Roman"/>
                <w:sz w:val="24"/>
                <w:szCs w:val="24"/>
                <w:lang w:val="uk-UA" w:eastAsia="ru-RU"/>
              </w:rPr>
              <w:t>Рейтинг результативності</w:t>
            </w:r>
          </w:p>
        </w:tc>
        <w:tc>
          <w:tcPr>
            <w:tcW w:w="2838" w:type="dxa"/>
          </w:tcPr>
          <w:p w14:paraId="1C950743" w14:textId="77777777" w:rsidR="0077311A" w:rsidRPr="0077311A" w:rsidRDefault="0077311A" w:rsidP="0077311A">
            <w:pPr>
              <w:jc w:val="center"/>
              <w:rPr>
                <w:rFonts w:ascii="Times New Roman" w:eastAsia="Calibri" w:hAnsi="Times New Roman" w:cs="Times New Roman"/>
                <w:sz w:val="24"/>
                <w:szCs w:val="24"/>
                <w:lang w:val="uk-UA" w:eastAsia="ru-RU"/>
              </w:rPr>
            </w:pPr>
            <w:r w:rsidRPr="0077311A">
              <w:rPr>
                <w:rFonts w:ascii="Times New Roman" w:eastAsia="Times New Roman" w:hAnsi="Times New Roman" w:cs="Times New Roman"/>
                <w:sz w:val="24"/>
                <w:szCs w:val="24"/>
                <w:lang w:val="uk-UA" w:eastAsia="ru-RU"/>
              </w:rPr>
              <w:t>Вигоди (підсумок)</w:t>
            </w:r>
          </w:p>
        </w:tc>
        <w:tc>
          <w:tcPr>
            <w:tcW w:w="2551" w:type="dxa"/>
          </w:tcPr>
          <w:p w14:paraId="1C4462E5" w14:textId="77777777" w:rsidR="0077311A" w:rsidRPr="0077311A" w:rsidRDefault="0077311A" w:rsidP="0077311A">
            <w:pPr>
              <w:jc w:val="center"/>
              <w:rPr>
                <w:rFonts w:ascii="Times New Roman" w:eastAsia="Calibri" w:hAnsi="Times New Roman" w:cs="Times New Roman"/>
                <w:sz w:val="24"/>
                <w:szCs w:val="24"/>
                <w:lang w:val="uk-UA" w:eastAsia="ru-RU"/>
              </w:rPr>
            </w:pPr>
            <w:r w:rsidRPr="0077311A">
              <w:rPr>
                <w:rFonts w:ascii="Times New Roman" w:eastAsia="Times New Roman" w:hAnsi="Times New Roman" w:cs="Times New Roman"/>
                <w:sz w:val="24"/>
                <w:szCs w:val="24"/>
                <w:lang w:val="uk-UA" w:eastAsia="ru-RU"/>
              </w:rPr>
              <w:t>Витрати (підсумок)</w:t>
            </w:r>
          </w:p>
        </w:tc>
        <w:tc>
          <w:tcPr>
            <w:tcW w:w="2268" w:type="dxa"/>
          </w:tcPr>
          <w:p w14:paraId="06929E99" w14:textId="77777777" w:rsidR="0077311A" w:rsidRPr="0077311A" w:rsidRDefault="0077311A" w:rsidP="0077311A">
            <w:pPr>
              <w:jc w:val="center"/>
              <w:rPr>
                <w:rFonts w:ascii="Times New Roman" w:eastAsia="Calibri" w:hAnsi="Times New Roman" w:cs="Times New Roman"/>
                <w:sz w:val="24"/>
                <w:szCs w:val="24"/>
                <w:lang w:val="uk-UA" w:eastAsia="ru-RU"/>
              </w:rPr>
            </w:pPr>
            <w:r w:rsidRPr="0077311A">
              <w:rPr>
                <w:rFonts w:ascii="Times New Roman" w:eastAsia="Times New Roman" w:hAnsi="Times New Roman" w:cs="Times New Roman"/>
                <w:sz w:val="24"/>
                <w:szCs w:val="24"/>
                <w:lang w:val="uk-UA" w:eastAsia="ru-RU"/>
              </w:rPr>
              <w:t>Обґрунтування відповідного місця альтернативи в рейтингу</w:t>
            </w:r>
          </w:p>
        </w:tc>
      </w:tr>
      <w:tr w:rsidR="0077311A" w:rsidRPr="0077311A" w14:paraId="6AAD6C24" w14:textId="77777777" w:rsidTr="0082458C">
        <w:tc>
          <w:tcPr>
            <w:tcW w:w="1982" w:type="dxa"/>
          </w:tcPr>
          <w:p w14:paraId="0865F640" w14:textId="77777777" w:rsidR="0077311A" w:rsidRPr="0077311A" w:rsidRDefault="0077311A" w:rsidP="0077311A">
            <w:pPr>
              <w:rPr>
                <w:rFonts w:ascii="Times New Roman" w:eastAsia="Calibri" w:hAnsi="Times New Roman" w:cs="Times New Roman"/>
                <w:sz w:val="24"/>
                <w:szCs w:val="24"/>
                <w:lang w:val="uk-UA" w:eastAsia="ru-RU"/>
              </w:rPr>
            </w:pPr>
            <w:r w:rsidRPr="0077311A">
              <w:rPr>
                <w:rFonts w:ascii="Times New Roman" w:eastAsia="Times New Roman" w:hAnsi="Times New Roman" w:cs="Times New Roman"/>
                <w:sz w:val="24"/>
                <w:szCs w:val="24"/>
                <w:shd w:val="clear" w:color="auto" w:fill="FFFFFF"/>
                <w:lang w:val="uk-UA" w:eastAsia="ru-RU"/>
              </w:rPr>
              <w:t>Альтернатива 1</w:t>
            </w:r>
          </w:p>
        </w:tc>
        <w:tc>
          <w:tcPr>
            <w:tcW w:w="2838" w:type="dxa"/>
          </w:tcPr>
          <w:p w14:paraId="4AA49CBD" w14:textId="77777777" w:rsidR="0077311A" w:rsidRPr="0077311A" w:rsidRDefault="0077311A" w:rsidP="0077311A">
            <w:pPr>
              <w:rPr>
                <w:rFonts w:ascii="Times New Roman" w:eastAsia="Times New Roman" w:hAnsi="Times New Roman" w:cs="Times New Roman"/>
                <w:sz w:val="24"/>
                <w:szCs w:val="24"/>
                <w:lang w:val="uk-UA" w:eastAsia="uk-UA"/>
              </w:rPr>
            </w:pPr>
            <w:r w:rsidRPr="0077311A">
              <w:rPr>
                <w:rFonts w:ascii="Times New Roman" w:eastAsia="Times New Roman" w:hAnsi="Times New Roman" w:cs="Times New Roman"/>
                <w:sz w:val="24"/>
                <w:szCs w:val="24"/>
                <w:shd w:val="clear" w:color="auto" w:fill="FFFFFF"/>
                <w:lang w:val="uk-UA" w:eastAsia="uk-UA"/>
              </w:rPr>
              <w:t>Вартість проїзду залишається не змінною,  що не впливає на збільшення витрат пасажира на користування громадським транспортом.</w:t>
            </w:r>
          </w:p>
          <w:p w14:paraId="281DCDF0" w14:textId="77777777" w:rsidR="0077311A" w:rsidRPr="0077311A" w:rsidRDefault="0077311A" w:rsidP="0077311A">
            <w:pPr>
              <w:shd w:val="clear" w:color="auto" w:fill="FFFFFF"/>
              <w:spacing w:after="300"/>
              <w:jc w:val="both"/>
              <w:textAlignment w:val="baseline"/>
              <w:rPr>
                <w:rFonts w:ascii="Times New Roman" w:eastAsia="Times New Roman" w:hAnsi="Times New Roman" w:cs="Times New Roman"/>
                <w:sz w:val="24"/>
                <w:szCs w:val="24"/>
                <w:lang w:val="uk-UA" w:eastAsia="uk-UA"/>
              </w:rPr>
            </w:pPr>
            <w:r w:rsidRPr="0077311A">
              <w:rPr>
                <w:rFonts w:ascii="Times New Roman" w:eastAsia="Times New Roman" w:hAnsi="Times New Roman" w:cs="Times New Roman"/>
                <w:sz w:val="24"/>
                <w:szCs w:val="24"/>
                <w:lang w:val="uk-UA" w:eastAsia="uk-UA"/>
              </w:rPr>
              <w:t>Для органів місцевого самоврядування залишаються  незмінними видатки з міського бюджету на компенсацію пільгового проїзду</w:t>
            </w:r>
          </w:p>
          <w:p w14:paraId="1A722A69" w14:textId="77777777" w:rsidR="0077311A" w:rsidRPr="0077311A" w:rsidRDefault="0077311A" w:rsidP="0077311A">
            <w:pPr>
              <w:rPr>
                <w:rFonts w:ascii="Times New Roman" w:eastAsia="Calibri" w:hAnsi="Times New Roman" w:cs="Times New Roman"/>
                <w:sz w:val="24"/>
                <w:szCs w:val="24"/>
                <w:lang w:val="uk-UA" w:eastAsia="ru-RU"/>
              </w:rPr>
            </w:pPr>
          </w:p>
        </w:tc>
        <w:tc>
          <w:tcPr>
            <w:tcW w:w="2551" w:type="dxa"/>
          </w:tcPr>
          <w:p w14:paraId="28D1B6CB" w14:textId="77777777" w:rsidR="0077311A" w:rsidRPr="0077311A" w:rsidRDefault="0077311A" w:rsidP="0077311A">
            <w:pPr>
              <w:rPr>
                <w:rFonts w:ascii="Times New Roman" w:eastAsia="Times New Roman" w:hAnsi="Times New Roman" w:cs="Times New Roman"/>
                <w:sz w:val="24"/>
                <w:szCs w:val="24"/>
                <w:lang w:val="uk-UA" w:eastAsia="uk-UA"/>
              </w:rPr>
            </w:pPr>
            <w:r w:rsidRPr="0077311A">
              <w:rPr>
                <w:rFonts w:ascii="Times New Roman" w:eastAsia="Times New Roman" w:hAnsi="Times New Roman" w:cs="Times New Roman"/>
                <w:sz w:val="24"/>
                <w:szCs w:val="24"/>
                <w:shd w:val="clear" w:color="auto" w:fill="FFFFFF"/>
                <w:lang w:val="uk-UA" w:eastAsia="uk-UA"/>
              </w:rPr>
              <w:t>Основні втрати несе перевізник:</w:t>
            </w:r>
          </w:p>
          <w:p w14:paraId="105E4983" w14:textId="77777777" w:rsidR="0077311A" w:rsidRPr="0077311A" w:rsidRDefault="0077311A" w:rsidP="0077311A">
            <w:pPr>
              <w:shd w:val="clear" w:color="auto" w:fill="FFFFFF"/>
              <w:spacing w:after="300"/>
              <w:jc w:val="both"/>
              <w:textAlignment w:val="baseline"/>
              <w:rPr>
                <w:rFonts w:ascii="Times New Roman" w:eastAsia="Times New Roman" w:hAnsi="Times New Roman" w:cs="Times New Roman"/>
                <w:sz w:val="24"/>
                <w:szCs w:val="24"/>
                <w:lang w:val="uk-UA" w:eastAsia="uk-UA"/>
              </w:rPr>
            </w:pPr>
            <w:r w:rsidRPr="0077311A">
              <w:rPr>
                <w:rFonts w:ascii="Times New Roman" w:eastAsia="Times New Roman" w:hAnsi="Times New Roman" w:cs="Times New Roman"/>
                <w:sz w:val="24"/>
                <w:szCs w:val="24"/>
                <w:lang w:val="uk-UA" w:eastAsia="uk-UA"/>
              </w:rPr>
              <w:t>– зростання збитків від економічно не обґрунтованих тарифів;</w:t>
            </w:r>
          </w:p>
          <w:p w14:paraId="0C36F02C" w14:textId="77777777" w:rsidR="0077311A" w:rsidRPr="0077311A" w:rsidRDefault="0077311A" w:rsidP="0077311A">
            <w:pPr>
              <w:shd w:val="clear" w:color="auto" w:fill="FFFFFF"/>
              <w:spacing w:after="300"/>
              <w:jc w:val="both"/>
              <w:textAlignment w:val="baseline"/>
              <w:rPr>
                <w:rFonts w:ascii="Times New Roman" w:eastAsia="Times New Roman" w:hAnsi="Times New Roman" w:cs="Times New Roman"/>
                <w:sz w:val="24"/>
                <w:szCs w:val="24"/>
                <w:lang w:val="uk-UA" w:eastAsia="uk-UA"/>
              </w:rPr>
            </w:pPr>
            <w:r w:rsidRPr="0077311A">
              <w:rPr>
                <w:rFonts w:ascii="Times New Roman" w:eastAsia="Times New Roman" w:hAnsi="Times New Roman" w:cs="Times New Roman"/>
                <w:sz w:val="24"/>
                <w:szCs w:val="24"/>
                <w:lang w:val="uk-UA" w:eastAsia="uk-UA"/>
              </w:rPr>
              <w:t>–втрата кваліфікованих працівників внаслідок недоотримання належного рівня оплати праці;</w:t>
            </w:r>
          </w:p>
          <w:p w14:paraId="32A889B3" w14:textId="77777777" w:rsidR="0077311A" w:rsidRPr="0077311A" w:rsidRDefault="0077311A" w:rsidP="0077311A">
            <w:pPr>
              <w:shd w:val="clear" w:color="auto" w:fill="FFFFFF"/>
              <w:spacing w:after="300"/>
              <w:jc w:val="both"/>
              <w:textAlignment w:val="baseline"/>
              <w:rPr>
                <w:rFonts w:ascii="Times New Roman" w:eastAsia="Times New Roman" w:hAnsi="Times New Roman" w:cs="Times New Roman"/>
                <w:sz w:val="24"/>
                <w:szCs w:val="24"/>
                <w:lang w:val="uk-UA" w:eastAsia="uk-UA"/>
              </w:rPr>
            </w:pPr>
            <w:r w:rsidRPr="0077311A">
              <w:rPr>
                <w:rFonts w:ascii="Times New Roman" w:eastAsia="Times New Roman" w:hAnsi="Times New Roman" w:cs="Times New Roman"/>
                <w:sz w:val="24"/>
                <w:szCs w:val="24"/>
                <w:lang w:val="uk-UA" w:eastAsia="uk-UA"/>
              </w:rPr>
              <w:t>–погіршення технічного стану автопарку.</w:t>
            </w:r>
          </w:p>
          <w:p w14:paraId="06B756F9" w14:textId="77777777" w:rsidR="0077311A" w:rsidRPr="0077311A" w:rsidRDefault="0077311A" w:rsidP="0077311A">
            <w:pPr>
              <w:shd w:val="clear" w:color="auto" w:fill="FFFFFF"/>
              <w:spacing w:after="300"/>
              <w:jc w:val="both"/>
              <w:textAlignment w:val="baseline"/>
              <w:rPr>
                <w:rFonts w:ascii="Times New Roman" w:eastAsia="Times New Roman" w:hAnsi="Times New Roman" w:cs="Times New Roman"/>
                <w:sz w:val="24"/>
                <w:szCs w:val="24"/>
                <w:lang w:val="uk-UA" w:eastAsia="uk-UA"/>
              </w:rPr>
            </w:pPr>
            <w:r w:rsidRPr="0077311A">
              <w:rPr>
                <w:rFonts w:ascii="Times New Roman" w:eastAsia="Times New Roman" w:hAnsi="Times New Roman" w:cs="Times New Roman"/>
                <w:sz w:val="24"/>
                <w:szCs w:val="24"/>
                <w:lang w:val="uk-UA" w:eastAsia="uk-UA"/>
              </w:rPr>
              <w:t xml:space="preserve">Зазначене несе загрозу обмеження або припинення діяльності з перевезення пасажирів в місті, що змусить містян шукати альтернативні види транспорту, а це призведе до  збільшення витрат </w:t>
            </w:r>
            <w:r w:rsidRPr="0077311A">
              <w:rPr>
                <w:rFonts w:ascii="Times New Roman" w:eastAsia="Times New Roman" w:hAnsi="Times New Roman" w:cs="Times New Roman"/>
                <w:sz w:val="24"/>
                <w:szCs w:val="24"/>
                <w:lang w:val="uk-UA" w:eastAsia="uk-UA"/>
              </w:rPr>
              <w:lastRenderedPageBreak/>
              <w:t>на пересування містом.</w:t>
            </w:r>
          </w:p>
          <w:p w14:paraId="429031C0" w14:textId="77777777" w:rsidR="0077311A" w:rsidRPr="0077311A" w:rsidRDefault="0077311A" w:rsidP="0077311A">
            <w:pPr>
              <w:rPr>
                <w:rFonts w:ascii="Times New Roman" w:eastAsia="Calibri" w:hAnsi="Times New Roman" w:cs="Times New Roman"/>
                <w:sz w:val="24"/>
                <w:szCs w:val="24"/>
                <w:lang w:val="uk-UA" w:eastAsia="ru-RU"/>
              </w:rPr>
            </w:pPr>
          </w:p>
        </w:tc>
        <w:tc>
          <w:tcPr>
            <w:tcW w:w="2268" w:type="dxa"/>
          </w:tcPr>
          <w:p w14:paraId="30D15B6F" w14:textId="77777777" w:rsidR="0077311A" w:rsidRPr="0077311A" w:rsidRDefault="0077311A" w:rsidP="0077311A">
            <w:pPr>
              <w:rPr>
                <w:rFonts w:ascii="Times New Roman" w:eastAsia="Calibri" w:hAnsi="Times New Roman" w:cs="Times New Roman"/>
                <w:sz w:val="24"/>
                <w:szCs w:val="24"/>
                <w:lang w:val="uk-UA" w:eastAsia="ru-RU"/>
              </w:rPr>
            </w:pPr>
            <w:r w:rsidRPr="0077311A">
              <w:rPr>
                <w:rFonts w:ascii="Times New Roman" w:eastAsia="Times New Roman" w:hAnsi="Times New Roman" w:cs="Times New Roman"/>
                <w:sz w:val="24"/>
                <w:szCs w:val="24"/>
                <w:shd w:val="clear" w:color="auto" w:fill="FFFFFF"/>
                <w:lang w:val="uk-UA" w:eastAsia="ru-RU"/>
              </w:rPr>
              <w:lastRenderedPageBreak/>
              <w:t>Цілі не можуть бути досягнуті</w:t>
            </w:r>
          </w:p>
        </w:tc>
      </w:tr>
      <w:tr w:rsidR="0077311A" w:rsidRPr="0077311A" w14:paraId="511AFF67" w14:textId="77777777" w:rsidTr="0082458C">
        <w:tc>
          <w:tcPr>
            <w:tcW w:w="1982" w:type="dxa"/>
          </w:tcPr>
          <w:p w14:paraId="1A1A9179" w14:textId="77777777" w:rsidR="0077311A" w:rsidRPr="0077311A" w:rsidRDefault="0077311A" w:rsidP="0077311A">
            <w:pPr>
              <w:rPr>
                <w:rFonts w:ascii="Times New Roman" w:eastAsia="Calibri" w:hAnsi="Times New Roman" w:cs="Times New Roman"/>
                <w:sz w:val="28"/>
                <w:szCs w:val="28"/>
                <w:lang w:val="uk-UA" w:eastAsia="ru-RU"/>
              </w:rPr>
            </w:pPr>
            <w:r w:rsidRPr="0077311A">
              <w:rPr>
                <w:rFonts w:ascii="Times New Roman" w:eastAsia="Times New Roman" w:hAnsi="Times New Roman" w:cs="Times New Roman"/>
                <w:color w:val="000000"/>
                <w:sz w:val="24"/>
                <w:szCs w:val="24"/>
                <w:lang w:val="uk-UA" w:eastAsia="uk-UA"/>
              </w:rPr>
              <w:t>Альтернатива 2</w:t>
            </w:r>
          </w:p>
        </w:tc>
        <w:tc>
          <w:tcPr>
            <w:tcW w:w="2838" w:type="dxa"/>
          </w:tcPr>
          <w:p w14:paraId="084B941F" w14:textId="77777777" w:rsidR="0077311A" w:rsidRPr="0077311A" w:rsidRDefault="0077311A" w:rsidP="0077311A">
            <w:pPr>
              <w:rPr>
                <w:rFonts w:ascii="Times New Roman" w:eastAsia="Times New Roman" w:hAnsi="Times New Roman" w:cs="Times New Roman"/>
                <w:color w:val="000000"/>
                <w:sz w:val="24"/>
                <w:szCs w:val="24"/>
                <w:lang w:val="uk-UA" w:eastAsia="uk-UA"/>
              </w:rPr>
            </w:pPr>
            <w:r w:rsidRPr="0077311A">
              <w:rPr>
                <w:rFonts w:ascii="Times New Roman" w:eastAsia="Times New Roman" w:hAnsi="Times New Roman" w:cs="Times New Roman"/>
                <w:color w:val="000000"/>
                <w:sz w:val="24"/>
                <w:szCs w:val="24"/>
                <w:lang w:val="uk-UA" w:eastAsia="uk-UA"/>
              </w:rPr>
              <w:t>Ціна на послуги з перевезення пасажирів не підвищуватиметься, економія коштів громадян, які користуються пасажирським транспортом.</w:t>
            </w:r>
          </w:p>
          <w:p w14:paraId="567E0F79" w14:textId="77777777" w:rsidR="0077311A" w:rsidRPr="0077311A" w:rsidRDefault="0077311A" w:rsidP="0077311A">
            <w:pPr>
              <w:rPr>
                <w:rFonts w:ascii="Times New Roman" w:eastAsia="Calibri" w:hAnsi="Times New Roman" w:cs="Times New Roman"/>
                <w:sz w:val="28"/>
                <w:szCs w:val="28"/>
                <w:lang w:val="uk-UA" w:eastAsia="ru-RU"/>
              </w:rPr>
            </w:pPr>
            <w:r w:rsidRPr="0077311A">
              <w:rPr>
                <w:rFonts w:ascii="Times New Roman" w:eastAsia="Times New Roman" w:hAnsi="Times New Roman" w:cs="Times New Roman"/>
                <w:color w:val="000000"/>
                <w:sz w:val="24"/>
                <w:szCs w:val="24"/>
                <w:lang w:val="uk-UA" w:eastAsia="uk-UA"/>
              </w:rPr>
              <w:t>Перевізники отримають вигоду від провадження діяльності з надання транспортних послуг на міських пасажирських маршрутах загального користування за рахунок компенсації збитків з міського бюджету</w:t>
            </w:r>
          </w:p>
        </w:tc>
        <w:tc>
          <w:tcPr>
            <w:tcW w:w="2551" w:type="dxa"/>
          </w:tcPr>
          <w:p w14:paraId="3D248739" w14:textId="77777777" w:rsidR="0077311A" w:rsidRPr="0077311A" w:rsidRDefault="0077311A" w:rsidP="0077311A">
            <w:pPr>
              <w:rPr>
                <w:rFonts w:ascii="Times New Roman" w:eastAsia="Calibri" w:hAnsi="Times New Roman" w:cs="Times New Roman"/>
                <w:sz w:val="24"/>
                <w:szCs w:val="24"/>
                <w:lang w:val="uk-UA" w:eastAsia="ru-RU"/>
              </w:rPr>
            </w:pPr>
            <w:r w:rsidRPr="0077311A">
              <w:rPr>
                <w:rFonts w:ascii="Times New Roman" w:eastAsia="Calibri" w:hAnsi="Times New Roman" w:cs="Times New Roman"/>
                <w:sz w:val="24"/>
                <w:szCs w:val="24"/>
                <w:lang w:val="uk-UA" w:eastAsia="ru-RU"/>
              </w:rPr>
              <w:t>Основні витрати несе орган місцевого самоврядування</w:t>
            </w:r>
          </w:p>
        </w:tc>
        <w:tc>
          <w:tcPr>
            <w:tcW w:w="2268" w:type="dxa"/>
          </w:tcPr>
          <w:p w14:paraId="3D646F9F" w14:textId="77777777" w:rsidR="0077311A" w:rsidRPr="0077311A" w:rsidRDefault="0077311A" w:rsidP="0077311A">
            <w:pPr>
              <w:rPr>
                <w:rFonts w:ascii="Times New Roman" w:eastAsia="Calibri" w:hAnsi="Times New Roman" w:cs="Times New Roman"/>
                <w:sz w:val="24"/>
                <w:szCs w:val="24"/>
                <w:lang w:val="uk-UA" w:eastAsia="ru-RU"/>
              </w:rPr>
            </w:pPr>
            <w:r w:rsidRPr="0077311A">
              <w:rPr>
                <w:rFonts w:ascii="Times New Roman" w:eastAsia="Times New Roman" w:hAnsi="Times New Roman" w:cs="Times New Roman"/>
                <w:sz w:val="24"/>
                <w:szCs w:val="24"/>
                <w:shd w:val="clear" w:color="auto" w:fill="FFFFFF"/>
                <w:lang w:val="uk-UA" w:eastAsia="ru-RU"/>
              </w:rPr>
              <w:t xml:space="preserve">Цілі ухвалення регуляторного </w:t>
            </w:r>
            <w:proofErr w:type="spellStart"/>
            <w:r w:rsidRPr="0077311A">
              <w:rPr>
                <w:rFonts w:ascii="Times New Roman" w:eastAsia="Times New Roman" w:hAnsi="Times New Roman" w:cs="Times New Roman"/>
                <w:sz w:val="24"/>
                <w:szCs w:val="24"/>
                <w:shd w:val="clear" w:color="auto" w:fill="FFFFFF"/>
                <w:lang w:val="uk-UA" w:eastAsia="ru-RU"/>
              </w:rPr>
              <w:t>акта</w:t>
            </w:r>
            <w:proofErr w:type="spellEnd"/>
            <w:r w:rsidRPr="0077311A">
              <w:rPr>
                <w:rFonts w:ascii="Times New Roman" w:eastAsia="Times New Roman" w:hAnsi="Times New Roman" w:cs="Times New Roman"/>
                <w:sz w:val="24"/>
                <w:szCs w:val="24"/>
                <w:shd w:val="clear" w:color="auto" w:fill="FFFFFF"/>
                <w:lang w:val="uk-UA" w:eastAsia="ru-RU"/>
              </w:rPr>
              <w:t xml:space="preserve"> буде досягнуто частково, проблема значно зменшиться, але важливі та критичні її аспекти, такі як якість та безпечність транспортного обслуговування громадян не будуть вирішені. Залишиться не вирішеним питання обслуговування нерентабельних автобусних маршрутів та рейсів у вечірній час.</w:t>
            </w:r>
          </w:p>
        </w:tc>
      </w:tr>
      <w:tr w:rsidR="0077311A" w:rsidRPr="0077311A" w14:paraId="029EA289" w14:textId="77777777" w:rsidTr="0082458C">
        <w:trPr>
          <w:trHeight w:val="559"/>
        </w:trPr>
        <w:tc>
          <w:tcPr>
            <w:tcW w:w="1982" w:type="dxa"/>
          </w:tcPr>
          <w:p w14:paraId="13C4E7B0" w14:textId="77777777" w:rsidR="0077311A" w:rsidRPr="0077311A" w:rsidRDefault="0077311A" w:rsidP="0077311A">
            <w:pPr>
              <w:rPr>
                <w:rFonts w:ascii="Times New Roman" w:eastAsia="Calibri" w:hAnsi="Times New Roman" w:cs="Times New Roman"/>
                <w:sz w:val="28"/>
                <w:szCs w:val="28"/>
                <w:lang w:val="uk-UA" w:eastAsia="ru-RU"/>
              </w:rPr>
            </w:pPr>
            <w:r w:rsidRPr="0077311A">
              <w:rPr>
                <w:rFonts w:ascii="Times New Roman" w:eastAsia="Times New Roman" w:hAnsi="Times New Roman" w:cs="Times New Roman"/>
                <w:sz w:val="24"/>
                <w:szCs w:val="24"/>
                <w:lang w:val="uk-UA" w:eastAsia="uk-UA"/>
              </w:rPr>
              <w:t>Альтернатива 3</w:t>
            </w:r>
          </w:p>
        </w:tc>
        <w:tc>
          <w:tcPr>
            <w:tcW w:w="2838" w:type="dxa"/>
          </w:tcPr>
          <w:p w14:paraId="03F9198B" w14:textId="77777777" w:rsidR="0077311A" w:rsidRPr="0077311A" w:rsidRDefault="0077311A" w:rsidP="0077311A">
            <w:pPr>
              <w:rPr>
                <w:rFonts w:ascii="Times New Roman" w:eastAsia="Times New Roman" w:hAnsi="Times New Roman" w:cs="Times New Roman"/>
                <w:sz w:val="24"/>
                <w:szCs w:val="24"/>
                <w:lang w:val="uk-UA" w:eastAsia="uk-UA"/>
              </w:rPr>
            </w:pPr>
            <w:r w:rsidRPr="0077311A">
              <w:rPr>
                <w:rFonts w:ascii="Times New Roman" w:eastAsia="Times New Roman" w:hAnsi="Times New Roman" w:cs="Times New Roman"/>
                <w:sz w:val="24"/>
                <w:szCs w:val="24"/>
                <w:shd w:val="clear" w:color="auto" w:fill="FFFFFF"/>
                <w:lang w:val="uk-UA" w:eastAsia="uk-UA"/>
              </w:rPr>
              <w:t>Виконання умов ст.10 Закону України «Про автомобільний транспорт» призведе до:</w:t>
            </w:r>
          </w:p>
          <w:p w14:paraId="06558B5E" w14:textId="77777777" w:rsidR="0077311A" w:rsidRPr="0077311A" w:rsidRDefault="0077311A" w:rsidP="0077311A">
            <w:pPr>
              <w:shd w:val="clear" w:color="auto" w:fill="FFFFFF"/>
              <w:spacing w:after="300"/>
              <w:jc w:val="both"/>
              <w:textAlignment w:val="baseline"/>
              <w:rPr>
                <w:rFonts w:ascii="Times New Roman" w:eastAsia="Times New Roman" w:hAnsi="Times New Roman" w:cs="Times New Roman"/>
                <w:sz w:val="24"/>
                <w:szCs w:val="24"/>
                <w:lang w:val="uk-UA" w:eastAsia="uk-UA"/>
              </w:rPr>
            </w:pPr>
            <w:r w:rsidRPr="0077311A">
              <w:rPr>
                <w:rFonts w:ascii="Times New Roman" w:eastAsia="Times New Roman" w:hAnsi="Times New Roman" w:cs="Times New Roman"/>
                <w:sz w:val="24"/>
                <w:szCs w:val="24"/>
                <w:lang w:val="uk-UA" w:eastAsia="uk-UA"/>
              </w:rPr>
              <w:t>– підвищення якості ба безпеки пасажирських перевезень;</w:t>
            </w:r>
          </w:p>
          <w:p w14:paraId="1AD04C86" w14:textId="77777777" w:rsidR="0077311A" w:rsidRPr="0077311A" w:rsidRDefault="0077311A" w:rsidP="0077311A">
            <w:pPr>
              <w:shd w:val="clear" w:color="auto" w:fill="FFFFFF"/>
              <w:spacing w:after="300"/>
              <w:jc w:val="both"/>
              <w:textAlignment w:val="baseline"/>
              <w:rPr>
                <w:rFonts w:ascii="Times New Roman" w:eastAsia="Times New Roman" w:hAnsi="Times New Roman" w:cs="Times New Roman"/>
                <w:sz w:val="24"/>
                <w:szCs w:val="24"/>
                <w:lang w:val="uk-UA" w:eastAsia="uk-UA"/>
              </w:rPr>
            </w:pPr>
            <w:r w:rsidRPr="0077311A">
              <w:rPr>
                <w:rFonts w:ascii="Times New Roman" w:eastAsia="Times New Roman" w:hAnsi="Times New Roman" w:cs="Times New Roman"/>
                <w:sz w:val="24"/>
                <w:szCs w:val="24"/>
                <w:lang w:val="uk-UA" w:eastAsia="uk-UA"/>
              </w:rPr>
              <w:t>– забезпеченню належної заробітної плати найманого персоналу перевізника;</w:t>
            </w:r>
          </w:p>
          <w:p w14:paraId="44146D12" w14:textId="77777777" w:rsidR="0077311A" w:rsidRPr="0077311A" w:rsidRDefault="0077311A" w:rsidP="0077311A">
            <w:pPr>
              <w:shd w:val="clear" w:color="auto" w:fill="FFFFFF"/>
              <w:spacing w:after="300"/>
              <w:jc w:val="both"/>
              <w:textAlignment w:val="baseline"/>
              <w:rPr>
                <w:rFonts w:ascii="Times New Roman" w:eastAsia="Times New Roman" w:hAnsi="Times New Roman" w:cs="Times New Roman"/>
                <w:sz w:val="24"/>
                <w:szCs w:val="24"/>
                <w:lang w:val="uk-UA" w:eastAsia="uk-UA"/>
              </w:rPr>
            </w:pPr>
            <w:r w:rsidRPr="0077311A">
              <w:rPr>
                <w:rFonts w:ascii="Times New Roman" w:eastAsia="Times New Roman" w:hAnsi="Times New Roman" w:cs="Times New Roman"/>
                <w:sz w:val="24"/>
                <w:szCs w:val="24"/>
                <w:lang w:val="uk-UA" w:eastAsia="uk-UA"/>
              </w:rPr>
              <w:t>– збільшення надходжень до міського бюджету;</w:t>
            </w:r>
          </w:p>
          <w:p w14:paraId="5EA934D0" w14:textId="77777777" w:rsidR="0077311A" w:rsidRPr="0077311A" w:rsidRDefault="0077311A" w:rsidP="0077311A">
            <w:pPr>
              <w:shd w:val="clear" w:color="auto" w:fill="FFFFFF"/>
              <w:spacing w:after="300"/>
              <w:jc w:val="both"/>
              <w:textAlignment w:val="baseline"/>
              <w:rPr>
                <w:rFonts w:ascii="Times New Roman" w:eastAsia="Times New Roman" w:hAnsi="Times New Roman" w:cs="Times New Roman"/>
                <w:sz w:val="24"/>
                <w:szCs w:val="24"/>
                <w:lang w:val="uk-UA" w:eastAsia="uk-UA"/>
              </w:rPr>
            </w:pPr>
            <w:r w:rsidRPr="0077311A">
              <w:rPr>
                <w:rFonts w:ascii="Times New Roman" w:eastAsia="Times New Roman" w:hAnsi="Times New Roman" w:cs="Times New Roman"/>
                <w:sz w:val="24"/>
                <w:szCs w:val="24"/>
                <w:lang w:val="uk-UA" w:eastAsia="uk-UA"/>
              </w:rPr>
              <w:t>–інвестування перевізником у транспорту інфраструктуру міста;</w:t>
            </w:r>
          </w:p>
          <w:p w14:paraId="1C5BF146" w14:textId="77777777" w:rsidR="0077311A" w:rsidRPr="0077311A" w:rsidRDefault="0077311A" w:rsidP="0077311A">
            <w:pPr>
              <w:shd w:val="clear" w:color="auto" w:fill="FFFFFF"/>
              <w:spacing w:after="300"/>
              <w:jc w:val="both"/>
              <w:textAlignment w:val="baseline"/>
              <w:rPr>
                <w:rFonts w:ascii="Times New Roman" w:eastAsia="Times New Roman" w:hAnsi="Times New Roman" w:cs="Times New Roman"/>
                <w:sz w:val="24"/>
                <w:szCs w:val="24"/>
                <w:lang w:val="uk-UA" w:eastAsia="uk-UA"/>
              </w:rPr>
            </w:pPr>
            <w:r w:rsidRPr="0077311A">
              <w:rPr>
                <w:rFonts w:ascii="Times New Roman" w:eastAsia="Times New Roman" w:hAnsi="Times New Roman" w:cs="Times New Roman"/>
                <w:sz w:val="24"/>
                <w:szCs w:val="24"/>
                <w:lang w:val="uk-UA" w:eastAsia="uk-UA"/>
              </w:rPr>
              <w:t>–створення конкурентного середовища.</w:t>
            </w:r>
          </w:p>
          <w:p w14:paraId="0E43B884" w14:textId="77777777" w:rsidR="0077311A" w:rsidRPr="0077311A" w:rsidRDefault="0077311A" w:rsidP="0077311A">
            <w:pPr>
              <w:rPr>
                <w:rFonts w:ascii="Times New Roman" w:eastAsia="Calibri" w:hAnsi="Times New Roman" w:cs="Times New Roman"/>
                <w:sz w:val="24"/>
                <w:szCs w:val="24"/>
                <w:lang w:val="uk-UA" w:eastAsia="ru-RU"/>
              </w:rPr>
            </w:pPr>
          </w:p>
        </w:tc>
        <w:tc>
          <w:tcPr>
            <w:tcW w:w="2551" w:type="dxa"/>
          </w:tcPr>
          <w:p w14:paraId="570A4843" w14:textId="77777777" w:rsidR="0077311A" w:rsidRPr="0077311A" w:rsidRDefault="0077311A" w:rsidP="0077311A">
            <w:pPr>
              <w:rPr>
                <w:rFonts w:ascii="Times New Roman" w:eastAsia="Calibri" w:hAnsi="Times New Roman" w:cs="Times New Roman"/>
                <w:sz w:val="24"/>
                <w:szCs w:val="24"/>
                <w:lang w:val="uk-UA" w:eastAsia="ru-RU"/>
              </w:rPr>
            </w:pPr>
            <w:r w:rsidRPr="0077311A">
              <w:rPr>
                <w:rFonts w:ascii="Times New Roman" w:eastAsia="Times New Roman" w:hAnsi="Times New Roman" w:cs="Times New Roman"/>
                <w:color w:val="212529"/>
                <w:sz w:val="24"/>
                <w:szCs w:val="24"/>
                <w:shd w:val="clear" w:color="auto" w:fill="FFFFFF"/>
                <w:lang w:val="uk-UA" w:eastAsia="ru-RU"/>
              </w:rPr>
              <w:t>Збільшення витрат пасажирів на транспортні послуги, що має компенсуватись якістю.</w:t>
            </w:r>
          </w:p>
        </w:tc>
        <w:tc>
          <w:tcPr>
            <w:tcW w:w="2268" w:type="dxa"/>
          </w:tcPr>
          <w:p w14:paraId="408327E7" w14:textId="77777777" w:rsidR="0077311A" w:rsidRPr="0077311A" w:rsidRDefault="0077311A" w:rsidP="0077311A">
            <w:pPr>
              <w:rPr>
                <w:rFonts w:ascii="Times New Roman" w:eastAsia="Calibri" w:hAnsi="Times New Roman" w:cs="Times New Roman"/>
                <w:sz w:val="24"/>
                <w:szCs w:val="24"/>
                <w:lang w:val="uk-UA" w:eastAsia="ru-RU"/>
              </w:rPr>
            </w:pPr>
            <w:r w:rsidRPr="0077311A">
              <w:rPr>
                <w:rFonts w:ascii="Times New Roman" w:eastAsia="Times New Roman" w:hAnsi="Times New Roman" w:cs="Times New Roman"/>
                <w:sz w:val="24"/>
                <w:szCs w:val="24"/>
                <w:shd w:val="clear" w:color="auto" w:fill="FFFFFF"/>
                <w:lang w:val="uk-UA" w:eastAsia="ru-RU"/>
              </w:rPr>
              <w:t xml:space="preserve">Забезпечує досягнення цілей ухвалення регуляторного </w:t>
            </w:r>
            <w:proofErr w:type="spellStart"/>
            <w:r w:rsidRPr="0077311A">
              <w:rPr>
                <w:rFonts w:ascii="Times New Roman" w:eastAsia="Times New Roman" w:hAnsi="Times New Roman" w:cs="Times New Roman"/>
                <w:sz w:val="24"/>
                <w:szCs w:val="24"/>
                <w:shd w:val="clear" w:color="auto" w:fill="FFFFFF"/>
                <w:lang w:val="uk-UA" w:eastAsia="ru-RU"/>
              </w:rPr>
              <w:t>акта</w:t>
            </w:r>
            <w:proofErr w:type="spellEnd"/>
            <w:r w:rsidRPr="0077311A">
              <w:rPr>
                <w:rFonts w:ascii="Times New Roman" w:eastAsia="Times New Roman" w:hAnsi="Times New Roman" w:cs="Times New Roman"/>
                <w:sz w:val="24"/>
                <w:szCs w:val="24"/>
                <w:shd w:val="clear" w:color="auto" w:fill="FFFFFF"/>
                <w:lang w:val="uk-UA" w:eastAsia="ru-RU"/>
              </w:rPr>
              <w:t xml:space="preserve"> щодо створення умов якісного та безпечного перевезення пасажирів та захисту автоперевізників від впровадження збиткової господарської діяльності. Забезпечує баланс інтересів громади, держави (органу місцевого самоврядування тощо) і СПД, які здійснюють автобусні перевезення пасажирів.</w:t>
            </w:r>
          </w:p>
        </w:tc>
      </w:tr>
    </w:tbl>
    <w:p w14:paraId="1ACE1E8A" w14:textId="77777777" w:rsidR="0077311A" w:rsidRPr="0077311A" w:rsidRDefault="0077311A" w:rsidP="0077311A">
      <w:pPr>
        <w:spacing w:after="0" w:line="240" w:lineRule="auto"/>
        <w:jc w:val="both"/>
        <w:rPr>
          <w:rFonts w:ascii="Times New Roman" w:eastAsia="Times New Roman" w:hAnsi="Times New Roman" w:cs="Times New Roman"/>
          <w:bCs/>
          <w:sz w:val="28"/>
          <w:szCs w:val="28"/>
          <w:lang w:eastAsia="ru-RU"/>
        </w:rPr>
      </w:pPr>
    </w:p>
    <w:tbl>
      <w:tblPr>
        <w:tblStyle w:val="a3"/>
        <w:tblW w:w="0" w:type="auto"/>
        <w:tblInd w:w="108" w:type="dxa"/>
        <w:tblLook w:val="04A0" w:firstRow="1" w:lastRow="0" w:firstColumn="1" w:lastColumn="0" w:noHBand="0" w:noVBand="1"/>
      </w:tblPr>
      <w:tblGrid>
        <w:gridCol w:w="1843"/>
        <w:gridCol w:w="4629"/>
        <w:gridCol w:w="3167"/>
      </w:tblGrid>
      <w:tr w:rsidR="0077311A" w:rsidRPr="0077311A" w14:paraId="10D94E53" w14:textId="77777777" w:rsidTr="0082458C">
        <w:trPr>
          <w:trHeight w:val="1497"/>
        </w:trPr>
        <w:tc>
          <w:tcPr>
            <w:tcW w:w="1843" w:type="dxa"/>
          </w:tcPr>
          <w:p w14:paraId="70765386" w14:textId="77777777" w:rsidR="0077311A" w:rsidRPr="0077311A" w:rsidRDefault="0077311A" w:rsidP="0077311A">
            <w:pPr>
              <w:jc w:val="both"/>
              <w:rPr>
                <w:rFonts w:ascii="Times New Roman" w:eastAsia="Times New Roman" w:hAnsi="Times New Roman" w:cs="Times New Roman"/>
                <w:bCs/>
                <w:sz w:val="24"/>
                <w:szCs w:val="24"/>
                <w:lang w:val="uk-UA" w:eastAsia="ru-RU"/>
              </w:rPr>
            </w:pPr>
            <w:r w:rsidRPr="0077311A">
              <w:rPr>
                <w:rFonts w:ascii="Times New Roman" w:eastAsia="Times New Roman" w:hAnsi="Times New Roman" w:cs="Times New Roman"/>
                <w:sz w:val="24"/>
                <w:szCs w:val="24"/>
                <w:lang w:val="uk-UA" w:eastAsia="ru-RU"/>
              </w:rPr>
              <w:lastRenderedPageBreak/>
              <w:t>Рейтинг</w:t>
            </w:r>
          </w:p>
        </w:tc>
        <w:tc>
          <w:tcPr>
            <w:tcW w:w="4629" w:type="dxa"/>
          </w:tcPr>
          <w:p w14:paraId="066F1FCA" w14:textId="77777777" w:rsidR="0077311A" w:rsidRPr="0077311A" w:rsidRDefault="0077311A" w:rsidP="0077311A">
            <w:pPr>
              <w:jc w:val="both"/>
              <w:rPr>
                <w:rFonts w:ascii="Times New Roman" w:eastAsia="Times New Roman" w:hAnsi="Times New Roman" w:cs="Times New Roman"/>
                <w:bCs/>
                <w:sz w:val="24"/>
                <w:szCs w:val="24"/>
                <w:lang w:val="uk-UA" w:eastAsia="ru-RU"/>
              </w:rPr>
            </w:pPr>
            <w:r w:rsidRPr="0077311A">
              <w:rPr>
                <w:rFonts w:ascii="Times New Roman" w:eastAsia="Times New Roman" w:hAnsi="Times New Roman" w:cs="Times New Roman"/>
                <w:sz w:val="24"/>
                <w:szCs w:val="24"/>
                <w:lang w:val="uk-UA" w:eastAsia="ru-RU"/>
              </w:rPr>
              <w:t>Аргументи щодо переваги обраної альтернативи/причини відмови від альтернативи</w:t>
            </w:r>
          </w:p>
        </w:tc>
        <w:tc>
          <w:tcPr>
            <w:tcW w:w="3167" w:type="dxa"/>
          </w:tcPr>
          <w:p w14:paraId="70232F45" w14:textId="77777777" w:rsidR="0077311A" w:rsidRPr="0077311A" w:rsidRDefault="0077311A" w:rsidP="0077311A">
            <w:pPr>
              <w:jc w:val="both"/>
              <w:rPr>
                <w:rFonts w:ascii="Times New Roman" w:eastAsia="Times New Roman" w:hAnsi="Times New Roman" w:cs="Times New Roman"/>
                <w:bCs/>
                <w:sz w:val="24"/>
                <w:szCs w:val="24"/>
                <w:lang w:val="uk-UA" w:eastAsia="ru-RU"/>
              </w:rPr>
            </w:pPr>
            <w:r w:rsidRPr="0077311A">
              <w:rPr>
                <w:rFonts w:ascii="Times New Roman" w:eastAsia="Times New Roman" w:hAnsi="Times New Roman" w:cs="Times New Roman"/>
                <w:sz w:val="24"/>
                <w:szCs w:val="24"/>
                <w:lang w:val="uk-UA" w:eastAsia="ru-RU"/>
              </w:rPr>
              <w:t xml:space="preserve">Оцінка ризику зовнішніх чинників на дію запропонованого регуляторного </w:t>
            </w:r>
            <w:proofErr w:type="spellStart"/>
            <w:r w:rsidRPr="0077311A">
              <w:rPr>
                <w:rFonts w:ascii="Times New Roman" w:eastAsia="Times New Roman" w:hAnsi="Times New Roman" w:cs="Times New Roman"/>
                <w:sz w:val="24"/>
                <w:szCs w:val="24"/>
                <w:lang w:val="uk-UA" w:eastAsia="ru-RU"/>
              </w:rPr>
              <w:t>акта</w:t>
            </w:r>
            <w:proofErr w:type="spellEnd"/>
          </w:p>
        </w:tc>
      </w:tr>
      <w:tr w:rsidR="0077311A" w:rsidRPr="0077311A" w14:paraId="1CFA678B" w14:textId="77777777" w:rsidTr="0082458C">
        <w:tc>
          <w:tcPr>
            <w:tcW w:w="1843" w:type="dxa"/>
          </w:tcPr>
          <w:p w14:paraId="7B9E7B20" w14:textId="77777777" w:rsidR="0077311A" w:rsidRPr="0077311A" w:rsidRDefault="0077311A" w:rsidP="0077311A">
            <w:pPr>
              <w:jc w:val="both"/>
              <w:rPr>
                <w:rFonts w:ascii="Times New Roman" w:eastAsia="Times New Roman" w:hAnsi="Times New Roman" w:cs="Times New Roman"/>
                <w:bCs/>
                <w:sz w:val="28"/>
                <w:szCs w:val="28"/>
                <w:lang w:val="uk-UA" w:eastAsia="ru-RU"/>
              </w:rPr>
            </w:pPr>
            <w:r w:rsidRPr="0077311A">
              <w:rPr>
                <w:rFonts w:ascii="Times New Roman" w:eastAsia="Times New Roman" w:hAnsi="Times New Roman" w:cs="Times New Roman"/>
                <w:sz w:val="24"/>
                <w:szCs w:val="24"/>
                <w:shd w:val="clear" w:color="auto" w:fill="FFFFFF"/>
                <w:lang w:val="uk-UA" w:eastAsia="ru-RU"/>
              </w:rPr>
              <w:t>Альтернатива 1</w:t>
            </w:r>
          </w:p>
        </w:tc>
        <w:tc>
          <w:tcPr>
            <w:tcW w:w="4629" w:type="dxa"/>
          </w:tcPr>
          <w:p w14:paraId="09E66494" w14:textId="77777777" w:rsidR="0077311A" w:rsidRPr="0077311A" w:rsidRDefault="0077311A" w:rsidP="0077311A">
            <w:pPr>
              <w:jc w:val="both"/>
              <w:rPr>
                <w:rFonts w:ascii="Times New Roman" w:eastAsia="Times New Roman" w:hAnsi="Times New Roman" w:cs="Times New Roman"/>
                <w:bCs/>
                <w:sz w:val="24"/>
                <w:szCs w:val="24"/>
                <w:lang w:val="uk-UA" w:eastAsia="ru-RU"/>
              </w:rPr>
            </w:pPr>
            <w:r w:rsidRPr="0077311A">
              <w:rPr>
                <w:rFonts w:ascii="Times New Roman" w:eastAsia="Times New Roman" w:hAnsi="Times New Roman" w:cs="Times New Roman"/>
                <w:sz w:val="24"/>
                <w:szCs w:val="24"/>
                <w:shd w:val="clear" w:color="auto" w:fill="FFFFFF"/>
                <w:lang w:val="uk-UA" w:eastAsia="ru-RU"/>
              </w:rPr>
              <w:t>Проблема залишиться не вирішеною. Призведе до недотримання вимог ст. 10 Закону України «Про автомобільний транспорт», погіршення фінансового стану автомобільних перевізників, втрати кваліфікованих працівників унаслідок недоотримання належного рівня оплати праці, і, як результат припинення діяльності з надання послуг громадянам на пасажирські перевезення.</w:t>
            </w:r>
          </w:p>
        </w:tc>
        <w:tc>
          <w:tcPr>
            <w:tcW w:w="3167" w:type="dxa"/>
          </w:tcPr>
          <w:p w14:paraId="66AD2F3F" w14:textId="77777777" w:rsidR="0077311A" w:rsidRPr="0077311A" w:rsidRDefault="0077311A" w:rsidP="0077311A">
            <w:pPr>
              <w:jc w:val="both"/>
              <w:rPr>
                <w:rFonts w:ascii="Times New Roman" w:eastAsia="Times New Roman" w:hAnsi="Times New Roman" w:cs="Times New Roman"/>
                <w:bCs/>
                <w:sz w:val="24"/>
                <w:szCs w:val="24"/>
                <w:lang w:val="uk-UA" w:eastAsia="ru-RU"/>
              </w:rPr>
            </w:pPr>
            <w:r w:rsidRPr="0077311A">
              <w:rPr>
                <w:rFonts w:ascii="Times New Roman" w:eastAsia="Times New Roman" w:hAnsi="Times New Roman" w:cs="Times New Roman"/>
                <w:sz w:val="24"/>
                <w:szCs w:val="24"/>
                <w:shd w:val="clear" w:color="auto" w:fill="FFFFFF"/>
                <w:lang w:val="uk-UA" w:eastAsia="ru-RU"/>
              </w:rPr>
              <w:t>Зміни в законодавчій базі України з питань діяльності транспортних підприємств, ліцензійних умов, динаміки попиту/пропозиції (зміна пасажиропотоків), зміни рухомого складу, збільшення вартості палива, запасних частин, необхідних для ремонту рухомого складу, соціально-економічна напруга, інше.</w:t>
            </w:r>
          </w:p>
        </w:tc>
      </w:tr>
      <w:tr w:rsidR="0077311A" w:rsidRPr="0077311A" w14:paraId="6CFEDEF6" w14:textId="77777777" w:rsidTr="0082458C">
        <w:tc>
          <w:tcPr>
            <w:tcW w:w="1843" w:type="dxa"/>
          </w:tcPr>
          <w:p w14:paraId="4D63094D" w14:textId="77777777" w:rsidR="0077311A" w:rsidRPr="0077311A" w:rsidRDefault="0077311A" w:rsidP="0077311A">
            <w:pPr>
              <w:jc w:val="both"/>
              <w:rPr>
                <w:rFonts w:ascii="Times New Roman" w:eastAsia="Times New Roman" w:hAnsi="Times New Roman" w:cs="Times New Roman"/>
                <w:bCs/>
                <w:sz w:val="28"/>
                <w:szCs w:val="28"/>
                <w:lang w:val="uk-UA" w:eastAsia="ru-RU"/>
              </w:rPr>
            </w:pPr>
            <w:r w:rsidRPr="0077311A">
              <w:rPr>
                <w:rFonts w:ascii="Times New Roman" w:eastAsia="Times New Roman" w:hAnsi="Times New Roman" w:cs="Times New Roman"/>
                <w:sz w:val="24"/>
                <w:szCs w:val="24"/>
                <w:shd w:val="clear" w:color="auto" w:fill="FFFFFF"/>
                <w:lang w:val="uk-UA" w:eastAsia="ru-RU"/>
              </w:rPr>
              <w:t>Альтернатива 2</w:t>
            </w:r>
          </w:p>
        </w:tc>
        <w:tc>
          <w:tcPr>
            <w:tcW w:w="4629" w:type="dxa"/>
          </w:tcPr>
          <w:p w14:paraId="6B68A596" w14:textId="77777777" w:rsidR="0077311A" w:rsidRPr="0077311A" w:rsidRDefault="0077311A" w:rsidP="0077311A">
            <w:pPr>
              <w:jc w:val="both"/>
              <w:rPr>
                <w:rFonts w:ascii="Times New Roman" w:eastAsia="Times New Roman" w:hAnsi="Times New Roman" w:cs="Times New Roman"/>
                <w:bCs/>
                <w:sz w:val="24"/>
                <w:szCs w:val="24"/>
                <w:lang w:val="uk-UA" w:eastAsia="ru-RU"/>
              </w:rPr>
            </w:pPr>
            <w:r w:rsidRPr="0077311A">
              <w:rPr>
                <w:rFonts w:ascii="Times New Roman" w:eastAsia="Times New Roman" w:hAnsi="Times New Roman" w:cs="Times New Roman"/>
                <w:sz w:val="24"/>
                <w:szCs w:val="24"/>
                <w:shd w:val="clear" w:color="auto" w:fill="FFFFFF"/>
                <w:lang w:val="uk-UA" w:eastAsia="ru-RU"/>
              </w:rPr>
              <w:t>Проблема значно зменшиться, але деякі важливі та критичні аспекти залишаться невирішеними, а саме: транспортне обслуговування не буде відповідати належній якості при здійснення пасажирських перевезень на міських автобусних маршрутах; залишиться не вирішеним питання безпеки руху на  транспорті та обслуговування нерентабельних автобусних маршрутів та рейсів у вечірній час.</w:t>
            </w:r>
          </w:p>
        </w:tc>
        <w:tc>
          <w:tcPr>
            <w:tcW w:w="3167" w:type="dxa"/>
          </w:tcPr>
          <w:p w14:paraId="28A56ACC" w14:textId="77777777" w:rsidR="0077311A" w:rsidRPr="0077311A" w:rsidRDefault="0077311A" w:rsidP="0077311A">
            <w:pPr>
              <w:jc w:val="both"/>
              <w:rPr>
                <w:rFonts w:ascii="Times New Roman" w:eastAsia="Times New Roman" w:hAnsi="Times New Roman" w:cs="Times New Roman"/>
                <w:bCs/>
                <w:sz w:val="28"/>
                <w:szCs w:val="28"/>
                <w:lang w:val="uk-UA" w:eastAsia="ru-RU"/>
              </w:rPr>
            </w:pPr>
            <w:r w:rsidRPr="0077311A">
              <w:rPr>
                <w:rFonts w:ascii="Times New Roman" w:eastAsia="Times New Roman" w:hAnsi="Times New Roman" w:cs="Times New Roman"/>
                <w:sz w:val="24"/>
                <w:szCs w:val="24"/>
                <w:shd w:val="clear" w:color="auto" w:fill="FFFFFF"/>
                <w:lang w:val="uk-UA" w:eastAsia="ru-RU"/>
              </w:rPr>
              <w:t>Зміни в законодавчій базі України з питань діяльності транспортних підприємств, ліцензійних умов, динаміки попиту/пропозиції (зміна пасажиропотоків), зміни рухомого складу, збільшення вартості палива, запасних частин, необхідних для ремонту рухомого складу, соціально-економічна напруга, інше.</w:t>
            </w:r>
          </w:p>
        </w:tc>
      </w:tr>
      <w:tr w:rsidR="0077311A" w:rsidRPr="0077311A" w14:paraId="60FB0E16" w14:textId="77777777" w:rsidTr="0082458C">
        <w:tc>
          <w:tcPr>
            <w:tcW w:w="1843" w:type="dxa"/>
          </w:tcPr>
          <w:p w14:paraId="08BC6ED1" w14:textId="77777777" w:rsidR="0077311A" w:rsidRPr="0077311A" w:rsidRDefault="0077311A" w:rsidP="0077311A">
            <w:pPr>
              <w:jc w:val="both"/>
              <w:rPr>
                <w:rFonts w:ascii="Times New Roman" w:eastAsia="Times New Roman" w:hAnsi="Times New Roman" w:cs="Times New Roman"/>
                <w:bCs/>
                <w:sz w:val="28"/>
                <w:szCs w:val="28"/>
                <w:lang w:val="uk-UA" w:eastAsia="ru-RU"/>
              </w:rPr>
            </w:pPr>
            <w:r w:rsidRPr="0077311A">
              <w:rPr>
                <w:rFonts w:ascii="Times New Roman" w:eastAsia="Times New Roman" w:hAnsi="Times New Roman" w:cs="Times New Roman"/>
                <w:sz w:val="24"/>
                <w:szCs w:val="24"/>
                <w:shd w:val="clear" w:color="auto" w:fill="FFFFFF"/>
                <w:lang w:val="uk-UA" w:eastAsia="ru-RU"/>
              </w:rPr>
              <w:t>Альтернатива 3</w:t>
            </w:r>
          </w:p>
        </w:tc>
        <w:tc>
          <w:tcPr>
            <w:tcW w:w="4629" w:type="dxa"/>
          </w:tcPr>
          <w:p w14:paraId="3FF40DAF" w14:textId="77777777" w:rsidR="0077311A" w:rsidRPr="0077311A" w:rsidRDefault="0077311A" w:rsidP="0077311A">
            <w:pPr>
              <w:jc w:val="both"/>
              <w:rPr>
                <w:rFonts w:ascii="Times New Roman" w:eastAsia="Times New Roman" w:hAnsi="Times New Roman" w:cs="Times New Roman"/>
                <w:sz w:val="24"/>
                <w:szCs w:val="24"/>
                <w:shd w:val="clear" w:color="auto" w:fill="FFFFFF"/>
                <w:lang w:val="uk-UA" w:eastAsia="ru-RU"/>
              </w:rPr>
            </w:pPr>
            <w:r w:rsidRPr="0077311A">
              <w:rPr>
                <w:rFonts w:ascii="Times New Roman" w:eastAsia="Times New Roman" w:hAnsi="Times New Roman" w:cs="Times New Roman"/>
                <w:sz w:val="24"/>
                <w:szCs w:val="24"/>
                <w:shd w:val="clear" w:color="auto" w:fill="FFFFFF"/>
                <w:lang w:val="uk-UA" w:eastAsia="ru-RU"/>
              </w:rPr>
              <w:t xml:space="preserve">При впровадженні зазначеної альтернативи забезпечується дотримання вимог ст.10 Закону України «Про автомобільний транспорт». </w:t>
            </w:r>
          </w:p>
          <w:p w14:paraId="10BDD08A" w14:textId="77777777" w:rsidR="0077311A" w:rsidRPr="0077311A" w:rsidRDefault="0077311A" w:rsidP="0077311A">
            <w:pPr>
              <w:jc w:val="both"/>
              <w:rPr>
                <w:rFonts w:ascii="Times New Roman" w:eastAsia="Times New Roman" w:hAnsi="Times New Roman" w:cs="Times New Roman"/>
                <w:bCs/>
                <w:sz w:val="24"/>
                <w:szCs w:val="24"/>
                <w:lang w:val="uk-UA" w:eastAsia="ru-RU"/>
              </w:rPr>
            </w:pPr>
            <w:r w:rsidRPr="0077311A">
              <w:rPr>
                <w:rFonts w:ascii="Times New Roman" w:eastAsia="Times New Roman" w:hAnsi="Times New Roman" w:cs="Times New Roman"/>
                <w:sz w:val="24"/>
                <w:szCs w:val="24"/>
                <w:shd w:val="clear" w:color="auto" w:fill="FFFFFF"/>
                <w:lang w:val="uk-UA" w:eastAsia="ru-RU"/>
              </w:rPr>
              <w:t>Обраний спосіб має наступні переваги: забезпечує розв’язання існуючої проблеми; забезпечує досягнення поставлених цілей; забезпечує принцип регуляторної політики.</w:t>
            </w:r>
          </w:p>
        </w:tc>
        <w:tc>
          <w:tcPr>
            <w:tcW w:w="3167" w:type="dxa"/>
          </w:tcPr>
          <w:p w14:paraId="5CF5E911" w14:textId="77777777" w:rsidR="0077311A" w:rsidRPr="0077311A" w:rsidRDefault="0077311A" w:rsidP="0077311A">
            <w:pPr>
              <w:jc w:val="both"/>
              <w:rPr>
                <w:rFonts w:ascii="Times New Roman" w:eastAsia="Times New Roman" w:hAnsi="Times New Roman" w:cs="Times New Roman"/>
                <w:bCs/>
                <w:sz w:val="28"/>
                <w:szCs w:val="28"/>
                <w:lang w:val="uk-UA" w:eastAsia="ru-RU"/>
              </w:rPr>
            </w:pPr>
            <w:r w:rsidRPr="0077311A">
              <w:rPr>
                <w:rFonts w:ascii="Times New Roman" w:eastAsia="Times New Roman" w:hAnsi="Times New Roman" w:cs="Times New Roman"/>
                <w:sz w:val="24"/>
                <w:szCs w:val="24"/>
                <w:shd w:val="clear" w:color="auto" w:fill="FFFFFF"/>
                <w:lang w:val="uk-UA" w:eastAsia="ru-RU"/>
              </w:rPr>
              <w:t>Зміни в законодавчій базі України з питань діяльності транспортних підприємств, ліцензійних умов, динаміки попиту/пропозиції (зміна пасажиропотоків), зміни рухомого складу, збільшення вартості палива, запасних частин, необхідних для ремонту рухомого складу, соціально-економічна напруга, інше.</w:t>
            </w:r>
          </w:p>
        </w:tc>
      </w:tr>
    </w:tbl>
    <w:p w14:paraId="1A5844D3" w14:textId="77777777" w:rsidR="0077311A" w:rsidRPr="0077311A" w:rsidRDefault="0077311A" w:rsidP="0077311A">
      <w:pPr>
        <w:spacing w:after="0" w:line="240" w:lineRule="auto"/>
        <w:jc w:val="both"/>
        <w:rPr>
          <w:rFonts w:ascii="Times New Roman" w:eastAsia="Times New Roman" w:hAnsi="Times New Roman" w:cs="Times New Roman"/>
          <w:bCs/>
          <w:sz w:val="28"/>
          <w:szCs w:val="28"/>
          <w:lang w:eastAsia="ru-RU"/>
        </w:rPr>
      </w:pPr>
    </w:p>
    <w:p w14:paraId="47551C88" w14:textId="77777777" w:rsidR="0077311A" w:rsidRPr="0077311A" w:rsidRDefault="0077311A" w:rsidP="0077311A">
      <w:pPr>
        <w:spacing w:after="0" w:line="240" w:lineRule="auto"/>
        <w:jc w:val="both"/>
        <w:rPr>
          <w:rFonts w:ascii="Times New Roman" w:eastAsia="Times New Roman" w:hAnsi="Times New Roman" w:cs="Times New Roman"/>
          <w:b/>
          <w:sz w:val="28"/>
          <w:szCs w:val="28"/>
          <w:lang w:eastAsia="ru-RU"/>
        </w:rPr>
      </w:pPr>
      <w:r w:rsidRPr="0077311A">
        <w:rPr>
          <w:rFonts w:ascii="Times New Roman" w:eastAsia="Times New Roman" w:hAnsi="Times New Roman" w:cs="Times New Roman"/>
          <w:b/>
          <w:sz w:val="28"/>
          <w:szCs w:val="28"/>
          <w:lang w:eastAsia="ru-RU"/>
        </w:rPr>
        <w:tab/>
        <w:t>5. </w:t>
      </w:r>
      <w:r w:rsidRPr="0077311A">
        <w:rPr>
          <w:rFonts w:ascii="Times New Roman" w:eastAsia="Times New Roman" w:hAnsi="Times New Roman" w:cs="Times New Roman"/>
          <w:b/>
          <w:bCs/>
          <w:sz w:val="28"/>
          <w:szCs w:val="28"/>
          <w:lang w:eastAsia="ru-RU"/>
        </w:rPr>
        <w:t>Механізми та заходи, які забезпечать розв’язання визначеної проблеми.</w:t>
      </w:r>
    </w:p>
    <w:p w14:paraId="27346AFE" w14:textId="77777777" w:rsidR="0077311A" w:rsidRPr="0077311A" w:rsidRDefault="0077311A" w:rsidP="0077311A">
      <w:pPr>
        <w:tabs>
          <w:tab w:val="left" w:pos="993"/>
        </w:tabs>
        <w:spacing w:after="0" w:line="240" w:lineRule="auto"/>
        <w:ind w:firstLine="709"/>
        <w:contextualSpacing/>
        <w:jc w:val="both"/>
        <w:rPr>
          <w:rFonts w:ascii="Times New Roman" w:eastAsia="Times New Roman" w:hAnsi="Times New Roman" w:cs="Times New Roman"/>
          <w:b/>
          <w:sz w:val="28"/>
          <w:szCs w:val="28"/>
          <w:lang w:eastAsia="ru-RU"/>
        </w:rPr>
      </w:pPr>
    </w:p>
    <w:p w14:paraId="20F96718" w14:textId="77777777" w:rsidR="0077311A" w:rsidRPr="0077311A" w:rsidRDefault="0077311A" w:rsidP="0077311A">
      <w:pPr>
        <w:widowControl w:val="0"/>
        <w:spacing w:after="0" w:line="322" w:lineRule="exact"/>
        <w:ind w:firstLine="740"/>
        <w:jc w:val="both"/>
        <w:rPr>
          <w:rFonts w:ascii="Times New Roman" w:eastAsia="Calibri" w:hAnsi="Times New Roman" w:cs="Times New Roman"/>
          <w:sz w:val="28"/>
          <w:szCs w:val="28"/>
        </w:rPr>
      </w:pPr>
      <w:r w:rsidRPr="0077311A">
        <w:rPr>
          <w:rFonts w:ascii="Times New Roman" w:eastAsia="Calibri" w:hAnsi="Times New Roman" w:cs="Times New Roman"/>
          <w:sz w:val="28"/>
          <w:szCs w:val="28"/>
        </w:rPr>
        <w:t xml:space="preserve">1. Для розв’язання проблеми пропонується прийняти рішення виконавчого комітету Черкаської міської ради «Про встановлення тарифу на проїзд у міському пасажирському транспорті </w:t>
      </w:r>
      <w:proofErr w:type="spellStart"/>
      <w:r w:rsidRPr="0077311A">
        <w:rPr>
          <w:rFonts w:ascii="Times New Roman" w:eastAsia="Calibri" w:hAnsi="Times New Roman" w:cs="Times New Roman"/>
          <w:sz w:val="28"/>
          <w:szCs w:val="28"/>
        </w:rPr>
        <w:t>м.Черкаси</w:t>
      </w:r>
      <w:proofErr w:type="spellEnd"/>
      <w:r w:rsidRPr="0077311A">
        <w:rPr>
          <w:rFonts w:ascii="Times New Roman" w:eastAsia="Calibri" w:hAnsi="Times New Roman" w:cs="Times New Roman"/>
          <w:sz w:val="28"/>
          <w:szCs w:val="28"/>
        </w:rPr>
        <w:t xml:space="preserve">» яким буде забезпечено  умови для розвитку господарювання у сфері пасажирських перевезень, захист пасажирів від </w:t>
      </w:r>
      <w:proofErr w:type="spellStart"/>
      <w:r w:rsidRPr="0077311A">
        <w:rPr>
          <w:rFonts w:ascii="Times New Roman" w:eastAsia="Calibri" w:hAnsi="Times New Roman" w:cs="Times New Roman"/>
          <w:sz w:val="28"/>
          <w:szCs w:val="28"/>
        </w:rPr>
        <w:t>необгрунтованого</w:t>
      </w:r>
      <w:proofErr w:type="spellEnd"/>
      <w:r w:rsidRPr="0077311A">
        <w:rPr>
          <w:rFonts w:ascii="Times New Roman" w:eastAsia="Calibri" w:hAnsi="Times New Roman" w:cs="Times New Roman"/>
          <w:sz w:val="28"/>
          <w:szCs w:val="28"/>
        </w:rPr>
        <w:t xml:space="preserve"> збільшення вартості проїзду шляхом регулювання ціни, яку суб’єкт господарювання не може перевищувати.</w:t>
      </w:r>
    </w:p>
    <w:p w14:paraId="1AF4CEE0" w14:textId="77777777" w:rsidR="0077311A" w:rsidRPr="0077311A" w:rsidRDefault="0077311A" w:rsidP="0077311A">
      <w:pPr>
        <w:spacing w:after="0" w:line="240" w:lineRule="auto"/>
        <w:ind w:firstLine="840"/>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 xml:space="preserve">2. Оприлюднити проект регуляторного </w:t>
      </w:r>
      <w:proofErr w:type="spellStart"/>
      <w:r w:rsidRPr="0077311A">
        <w:rPr>
          <w:rFonts w:ascii="Times New Roman" w:eastAsia="Times New Roman" w:hAnsi="Times New Roman" w:cs="Times New Roman"/>
          <w:sz w:val="28"/>
          <w:szCs w:val="28"/>
          <w:lang w:eastAsia="ru-RU"/>
        </w:rPr>
        <w:t>акта</w:t>
      </w:r>
      <w:proofErr w:type="spellEnd"/>
      <w:r w:rsidRPr="0077311A">
        <w:rPr>
          <w:rFonts w:ascii="Times New Roman" w:eastAsia="Times New Roman" w:hAnsi="Times New Roman" w:cs="Times New Roman"/>
          <w:sz w:val="28"/>
          <w:szCs w:val="28"/>
          <w:lang w:eastAsia="ru-RU"/>
        </w:rPr>
        <w:t xml:space="preserve"> та аналіз регуляторного впливу з метою отримання зауважень та пропозицій.</w:t>
      </w:r>
    </w:p>
    <w:p w14:paraId="3CB121F8" w14:textId="77777777" w:rsidR="0077311A" w:rsidRPr="0077311A" w:rsidRDefault="0077311A" w:rsidP="0077311A">
      <w:pPr>
        <w:spacing w:after="0" w:line="240" w:lineRule="auto"/>
        <w:ind w:firstLine="840"/>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lastRenderedPageBreak/>
        <w:t xml:space="preserve">3. Направити </w:t>
      </w:r>
      <w:r w:rsidRPr="0077311A">
        <w:rPr>
          <w:rFonts w:ascii="Times New Roman" w:eastAsia="Times New Roman" w:hAnsi="Times New Roman" w:cs="Times New Roman"/>
          <w:color w:val="000000"/>
          <w:sz w:val="28"/>
          <w:szCs w:val="28"/>
          <w:lang w:eastAsia="ru-RU"/>
        </w:rPr>
        <w:t xml:space="preserve"> проект регуляторного </w:t>
      </w:r>
      <w:proofErr w:type="spellStart"/>
      <w:r w:rsidRPr="0077311A">
        <w:rPr>
          <w:rFonts w:ascii="Times New Roman" w:eastAsia="Times New Roman" w:hAnsi="Times New Roman" w:cs="Times New Roman"/>
          <w:color w:val="000000"/>
          <w:sz w:val="28"/>
          <w:szCs w:val="28"/>
          <w:lang w:eastAsia="ru-RU"/>
        </w:rPr>
        <w:t>акта</w:t>
      </w:r>
      <w:proofErr w:type="spellEnd"/>
      <w:r w:rsidRPr="0077311A">
        <w:rPr>
          <w:rFonts w:ascii="Times New Roman" w:eastAsia="Times New Roman" w:hAnsi="Times New Roman" w:cs="Times New Roman"/>
          <w:color w:val="000000"/>
          <w:sz w:val="28"/>
          <w:szCs w:val="28"/>
          <w:lang w:eastAsia="ru-RU"/>
        </w:rPr>
        <w:t xml:space="preserve"> разом з аналізом регуляторного впливу </w:t>
      </w:r>
      <w:r w:rsidRPr="0077311A">
        <w:rPr>
          <w:rFonts w:ascii="Times New Roman" w:eastAsia="Times New Roman" w:hAnsi="Times New Roman" w:cs="Times New Roman"/>
          <w:sz w:val="28"/>
          <w:szCs w:val="28"/>
          <w:lang w:eastAsia="ru-RU"/>
        </w:rPr>
        <w:t xml:space="preserve">на розгляд та погодження щодо відповідності нормам антимонопольного законодавства.  </w:t>
      </w:r>
    </w:p>
    <w:p w14:paraId="72710294" w14:textId="77777777" w:rsidR="0077311A" w:rsidRPr="0077311A" w:rsidRDefault="0077311A" w:rsidP="0077311A">
      <w:pPr>
        <w:spacing w:after="0" w:line="240" w:lineRule="auto"/>
        <w:ind w:firstLine="840"/>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 xml:space="preserve">4. Провести обговорення цього проекту регуляторного </w:t>
      </w:r>
      <w:proofErr w:type="spellStart"/>
      <w:r w:rsidRPr="0077311A">
        <w:rPr>
          <w:rFonts w:ascii="Times New Roman" w:eastAsia="Times New Roman" w:hAnsi="Times New Roman" w:cs="Times New Roman"/>
          <w:sz w:val="28"/>
          <w:szCs w:val="28"/>
          <w:lang w:eastAsia="ru-RU"/>
        </w:rPr>
        <w:t>акта</w:t>
      </w:r>
      <w:proofErr w:type="spellEnd"/>
      <w:r w:rsidRPr="0077311A">
        <w:rPr>
          <w:rFonts w:ascii="Times New Roman" w:eastAsia="Times New Roman" w:hAnsi="Times New Roman" w:cs="Times New Roman"/>
          <w:sz w:val="28"/>
          <w:szCs w:val="28"/>
          <w:lang w:eastAsia="ru-RU"/>
        </w:rPr>
        <w:t xml:space="preserve"> із залученням суб’єктів господарювання.</w:t>
      </w:r>
    </w:p>
    <w:p w14:paraId="747CDFA6" w14:textId="77777777" w:rsidR="0077311A" w:rsidRPr="0077311A" w:rsidRDefault="0077311A" w:rsidP="0077311A">
      <w:pPr>
        <w:spacing w:after="0" w:line="240" w:lineRule="auto"/>
        <w:ind w:firstLine="840"/>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 xml:space="preserve">5. Оприлюднити  рішення виконавчого комітету Черкаської міської ради «Про встановлення тарифу на проїзд у міському пасажирському транспорті </w:t>
      </w:r>
      <w:proofErr w:type="spellStart"/>
      <w:r w:rsidRPr="0077311A">
        <w:rPr>
          <w:rFonts w:ascii="Times New Roman" w:eastAsia="Times New Roman" w:hAnsi="Times New Roman" w:cs="Times New Roman"/>
          <w:sz w:val="28"/>
          <w:szCs w:val="28"/>
          <w:lang w:eastAsia="ru-RU"/>
        </w:rPr>
        <w:t>м.Черкаси</w:t>
      </w:r>
      <w:proofErr w:type="spellEnd"/>
      <w:r w:rsidRPr="0077311A">
        <w:rPr>
          <w:rFonts w:ascii="Times New Roman" w:eastAsia="Times New Roman" w:hAnsi="Times New Roman" w:cs="Times New Roman"/>
          <w:sz w:val="28"/>
          <w:szCs w:val="28"/>
          <w:lang w:eastAsia="ru-RU"/>
        </w:rPr>
        <w:t xml:space="preserve">  в друкованих ЗМІ в установлений законодавством термін та на офіційному веб-порталі Черкаської міської ради з метою забезпечення інформованості громади та суб’єктів господарювання.</w:t>
      </w:r>
    </w:p>
    <w:p w14:paraId="759CD51E" w14:textId="77777777" w:rsidR="0077311A" w:rsidRPr="0077311A" w:rsidRDefault="0077311A" w:rsidP="0077311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14:paraId="1CA8DCCE" w14:textId="77777777" w:rsidR="0077311A" w:rsidRPr="0077311A" w:rsidRDefault="0077311A" w:rsidP="0077311A">
      <w:pPr>
        <w:tabs>
          <w:tab w:val="left" w:pos="9000"/>
        </w:tabs>
        <w:spacing w:after="0" w:line="240" w:lineRule="auto"/>
        <w:ind w:right="-6" w:firstLine="720"/>
        <w:jc w:val="both"/>
        <w:rPr>
          <w:rFonts w:ascii="Times New Roman" w:eastAsia="Times New Roman" w:hAnsi="Times New Roman" w:cs="Times New Roman"/>
          <w:b/>
          <w:sz w:val="28"/>
          <w:szCs w:val="28"/>
          <w:lang w:eastAsia="ru-RU"/>
        </w:rPr>
      </w:pPr>
      <w:r w:rsidRPr="0077311A">
        <w:rPr>
          <w:rFonts w:ascii="Times New Roman" w:eastAsia="Times New Roman" w:hAnsi="Times New Roman" w:cs="Times New Roman"/>
          <w:b/>
          <w:sz w:val="28"/>
          <w:szCs w:val="28"/>
          <w:lang w:eastAsia="ru-RU"/>
        </w:rPr>
        <w:t xml:space="preserve">6. Оцінка виконання вимог регуляторного </w:t>
      </w:r>
      <w:proofErr w:type="spellStart"/>
      <w:r w:rsidRPr="0077311A">
        <w:rPr>
          <w:rFonts w:ascii="Times New Roman" w:eastAsia="Times New Roman" w:hAnsi="Times New Roman" w:cs="Times New Roman"/>
          <w:b/>
          <w:sz w:val="28"/>
          <w:szCs w:val="28"/>
          <w:lang w:eastAsia="ru-RU"/>
        </w:rPr>
        <w:t>акта</w:t>
      </w:r>
      <w:proofErr w:type="spellEnd"/>
      <w:r w:rsidRPr="0077311A">
        <w:rPr>
          <w:rFonts w:ascii="Times New Roman" w:eastAsia="Times New Roman" w:hAnsi="Times New Roman" w:cs="Times New Roman"/>
          <w:b/>
          <w:sz w:val="28"/>
          <w:szCs w:val="28"/>
          <w:lang w:eastAsia="ru-RU"/>
        </w:rPr>
        <w:t xml:space="preserve"> залежно від ресурсів, якими розпоряджаються органи виконавчої влади чи органи місцевого самоврядування, фізичні чи юридичні особи, які повинні проваджувати або виконувати ці вимоги</w:t>
      </w:r>
    </w:p>
    <w:p w14:paraId="152B9CE3" w14:textId="77777777" w:rsidR="0077311A" w:rsidRPr="0077311A" w:rsidRDefault="0077311A" w:rsidP="0077311A">
      <w:pPr>
        <w:tabs>
          <w:tab w:val="left" w:pos="-3686"/>
        </w:tabs>
        <w:spacing w:after="0" w:line="240" w:lineRule="auto"/>
        <w:ind w:right="45" w:firstLine="708"/>
        <w:jc w:val="both"/>
        <w:rPr>
          <w:rFonts w:ascii="Times New Roman" w:eastAsia="Times New Roman" w:hAnsi="Times New Roman" w:cs="Times New Roman"/>
          <w:sz w:val="16"/>
          <w:szCs w:val="16"/>
          <w:lang w:eastAsia="ru-RU"/>
        </w:rPr>
      </w:pPr>
    </w:p>
    <w:p w14:paraId="452E5FF8" w14:textId="77777777" w:rsidR="0077311A" w:rsidRPr="0077311A" w:rsidRDefault="0077311A" w:rsidP="0077311A">
      <w:pPr>
        <w:tabs>
          <w:tab w:val="left" w:pos="-3686"/>
        </w:tabs>
        <w:spacing w:after="0" w:line="240" w:lineRule="auto"/>
        <w:ind w:right="45" w:firstLine="708"/>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 xml:space="preserve">Реалізація регуляторного </w:t>
      </w:r>
      <w:proofErr w:type="spellStart"/>
      <w:r w:rsidRPr="0077311A">
        <w:rPr>
          <w:rFonts w:ascii="Times New Roman" w:eastAsia="Times New Roman" w:hAnsi="Times New Roman" w:cs="Times New Roman"/>
          <w:sz w:val="28"/>
          <w:szCs w:val="28"/>
          <w:lang w:eastAsia="ru-RU"/>
        </w:rPr>
        <w:t>акта</w:t>
      </w:r>
      <w:proofErr w:type="spellEnd"/>
      <w:r w:rsidRPr="0077311A">
        <w:rPr>
          <w:rFonts w:ascii="Times New Roman" w:eastAsia="Times New Roman" w:hAnsi="Times New Roman" w:cs="Times New Roman"/>
          <w:sz w:val="28"/>
          <w:szCs w:val="28"/>
          <w:lang w:eastAsia="ru-RU"/>
        </w:rPr>
        <w:t xml:space="preserve"> не потребуватиме додаткових витрат та ресурсів органів місцевого самоврядування. </w:t>
      </w:r>
      <w:r w:rsidRPr="0077311A">
        <w:rPr>
          <w:rFonts w:ascii="Times New Roman" w:eastAsia="Times New Roman" w:hAnsi="Times New Roman" w:cs="Times New Roman"/>
          <w:sz w:val="28"/>
          <w:szCs w:val="28"/>
          <w:shd w:val="clear" w:color="auto" w:fill="FFFFFF"/>
          <w:lang w:eastAsia="ru-RU"/>
        </w:rPr>
        <w:t>Питома вага суб’єктів малого підприємництва складає 75% від загальної кількості суб’єктів господарювання на яких поширюється дія даного регуляторного акту, що є підставою для здійснення розрахунку витрат на запровадження державного регулювання для суб’єктів малого підприємництва (Тест малого підприємництва).</w:t>
      </w:r>
    </w:p>
    <w:p w14:paraId="1F248D14" w14:textId="77777777" w:rsidR="0077311A" w:rsidRPr="0077311A" w:rsidRDefault="0077311A" w:rsidP="0077311A">
      <w:pPr>
        <w:tabs>
          <w:tab w:val="left" w:pos="-3686"/>
        </w:tabs>
        <w:spacing w:after="0" w:line="240" w:lineRule="auto"/>
        <w:ind w:right="45" w:firstLine="708"/>
        <w:jc w:val="both"/>
        <w:rPr>
          <w:rFonts w:ascii="Times New Roman" w:eastAsia="Times New Roman" w:hAnsi="Times New Roman" w:cs="Times New Roman"/>
          <w:sz w:val="28"/>
          <w:szCs w:val="28"/>
          <w:lang w:eastAsia="ru-RU"/>
        </w:rPr>
      </w:pPr>
    </w:p>
    <w:p w14:paraId="584505E4" w14:textId="77777777" w:rsidR="0077311A" w:rsidRPr="0077311A" w:rsidRDefault="0077311A" w:rsidP="0077311A">
      <w:pPr>
        <w:tabs>
          <w:tab w:val="left" w:pos="9000"/>
        </w:tabs>
        <w:spacing w:after="0" w:line="240" w:lineRule="auto"/>
        <w:ind w:right="-6" w:firstLine="720"/>
        <w:jc w:val="both"/>
        <w:rPr>
          <w:rFonts w:ascii="Times New Roman" w:eastAsia="Times New Roman" w:hAnsi="Times New Roman" w:cs="Times New Roman"/>
          <w:b/>
          <w:sz w:val="28"/>
          <w:szCs w:val="28"/>
          <w:lang w:eastAsia="ru-RU"/>
        </w:rPr>
      </w:pPr>
      <w:r w:rsidRPr="0077311A">
        <w:rPr>
          <w:rFonts w:ascii="Times New Roman" w:eastAsia="Times New Roman" w:hAnsi="Times New Roman" w:cs="Times New Roman"/>
          <w:b/>
          <w:sz w:val="28"/>
          <w:szCs w:val="28"/>
          <w:lang w:eastAsia="ru-RU"/>
        </w:rPr>
        <w:t xml:space="preserve">7. Обґрунтування запропонованого строку дії регуляторного </w:t>
      </w:r>
      <w:proofErr w:type="spellStart"/>
      <w:r w:rsidRPr="0077311A">
        <w:rPr>
          <w:rFonts w:ascii="Times New Roman" w:eastAsia="Times New Roman" w:hAnsi="Times New Roman" w:cs="Times New Roman"/>
          <w:b/>
          <w:sz w:val="28"/>
          <w:szCs w:val="28"/>
          <w:lang w:eastAsia="ru-RU"/>
        </w:rPr>
        <w:t>акта</w:t>
      </w:r>
      <w:proofErr w:type="spellEnd"/>
    </w:p>
    <w:p w14:paraId="6AFFDC8F" w14:textId="77777777" w:rsidR="0077311A" w:rsidRPr="0077311A" w:rsidRDefault="0077311A" w:rsidP="0077311A">
      <w:pPr>
        <w:tabs>
          <w:tab w:val="left" w:pos="9000"/>
        </w:tabs>
        <w:spacing w:after="0" w:line="240" w:lineRule="auto"/>
        <w:ind w:right="-6" w:firstLine="720"/>
        <w:jc w:val="both"/>
        <w:rPr>
          <w:rFonts w:ascii="Times New Roman" w:eastAsia="Times New Roman" w:hAnsi="Times New Roman" w:cs="Times New Roman"/>
          <w:b/>
          <w:sz w:val="28"/>
          <w:szCs w:val="28"/>
          <w:lang w:eastAsia="ru-RU"/>
        </w:rPr>
      </w:pPr>
    </w:p>
    <w:p w14:paraId="74BD46E4" w14:textId="77777777" w:rsidR="0077311A" w:rsidRPr="0077311A" w:rsidRDefault="0077311A" w:rsidP="0077311A">
      <w:pPr>
        <w:widowControl w:val="0"/>
        <w:spacing w:after="0" w:line="322" w:lineRule="exact"/>
        <w:ind w:firstLine="660"/>
        <w:jc w:val="both"/>
        <w:rPr>
          <w:rFonts w:ascii="Times New Roman" w:eastAsia="Calibri" w:hAnsi="Times New Roman" w:cs="Times New Roman"/>
          <w:sz w:val="28"/>
          <w:szCs w:val="28"/>
        </w:rPr>
      </w:pPr>
      <w:r w:rsidRPr="0077311A">
        <w:rPr>
          <w:rFonts w:ascii="Times New Roman" w:eastAsia="Calibri" w:hAnsi="Times New Roman" w:cs="Times New Roman"/>
          <w:sz w:val="28"/>
          <w:szCs w:val="28"/>
        </w:rPr>
        <w:t xml:space="preserve">Термін дії запропонованого регуляторного </w:t>
      </w:r>
      <w:proofErr w:type="spellStart"/>
      <w:r w:rsidRPr="0077311A">
        <w:rPr>
          <w:rFonts w:ascii="Times New Roman" w:eastAsia="Calibri" w:hAnsi="Times New Roman" w:cs="Times New Roman"/>
          <w:sz w:val="28"/>
          <w:szCs w:val="28"/>
        </w:rPr>
        <w:t>акта</w:t>
      </w:r>
      <w:proofErr w:type="spellEnd"/>
      <w:r w:rsidRPr="0077311A">
        <w:rPr>
          <w:rFonts w:ascii="Times New Roman" w:eastAsia="Calibri" w:hAnsi="Times New Roman" w:cs="Times New Roman"/>
          <w:sz w:val="28"/>
          <w:szCs w:val="28"/>
        </w:rPr>
        <w:t xml:space="preserve"> не обмежений. Прийняття нового регуляторного </w:t>
      </w:r>
      <w:proofErr w:type="spellStart"/>
      <w:r w:rsidRPr="0077311A">
        <w:rPr>
          <w:rFonts w:ascii="Times New Roman" w:eastAsia="Calibri" w:hAnsi="Times New Roman" w:cs="Times New Roman"/>
          <w:sz w:val="28"/>
          <w:szCs w:val="28"/>
        </w:rPr>
        <w:t>акта</w:t>
      </w:r>
      <w:proofErr w:type="spellEnd"/>
      <w:r w:rsidRPr="0077311A">
        <w:rPr>
          <w:rFonts w:ascii="Times New Roman" w:eastAsia="Calibri" w:hAnsi="Times New Roman" w:cs="Times New Roman"/>
          <w:sz w:val="28"/>
          <w:szCs w:val="28"/>
        </w:rPr>
        <w:t xml:space="preserve"> відбуватиметься у разі збільшення або зменшення собівартості послуг.</w:t>
      </w:r>
    </w:p>
    <w:p w14:paraId="1C559D3B" w14:textId="77777777" w:rsidR="0077311A" w:rsidRPr="0077311A" w:rsidRDefault="0077311A" w:rsidP="0077311A">
      <w:pPr>
        <w:widowControl w:val="0"/>
        <w:spacing w:after="273" w:line="322" w:lineRule="exact"/>
        <w:ind w:firstLine="840"/>
        <w:jc w:val="both"/>
        <w:rPr>
          <w:rFonts w:ascii="Times New Roman" w:eastAsia="Calibri" w:hAnsi="Times New Roman" w:cs="Times New Roman"/>
          <w:sz w:val="28"/>
          <w:szCs w:val="28"/>
        </w:rPr>
      </w:pPr>
      <w:r w:rsidRPr="0077311A">
        <w:rPr>
          <w:rFonts w:ascii="Times New Roman" w:eastAsia="Calibri" w:hAnsi="Times New Roman" w:cs="Times New Roman"/>
          <w:sz w:val="28"/>
          <w:szCs w:val="28"/>
        </w:rPr>
        <w:t xml:space="preserve">За підсумками аналізу відстеження результативності дії регуляторного </w:t>
      </w:r>
      <w:proofErr w:type="spellStart"/>
      <w:r w:rsidRPr="0077311A">
        <w:rPr>
          <w:rFonts w:ascii="Times New Roman" w:eastAsia="Calibri" w:hAnsi="Times New Roman" w:cs="Times New Roman"/>
          <w:sz w:val="28"/>
          <w:szCs w:val="28"/>
        </w:rPr>
        <w:t>акта</w:t>
      </w:r>
      <w:proofErr w:type="spellEnd"/>
      <w:r w:rsidRPr="0077311A">
        <w:rPr>
          <w:rFonts w:ascii="Times New Roman" w:eastAsia="Calibri" w:hAnsi="Times New Roman" w:cs="Times New Roman"/>
          <w:sz w:val="28"/>
          <w:szCs w:val="28"/>
        </w:rPr>
        <w:t>, а також у разі потреби та з урахуванням відповідних нормативних актів до нього будуть вноситися необхідні зміни.</w:t>
      </w:r>
    </w:p>
    <w:p w14:paraId="1B7D926A" w14:textId="77777777" w:rsidR="0077311A" w:rsidRPr="0077311A" w:rsidRDefault="0077311A" w:rsidP="0077311A">
      <w:pPr>
        <w:tabs>
          <w:tab w:val="left" w:pos="9000"/>
        </w:tabs>
        <w:spacing w:after="0" w:line="240" w:lineRule="auto"/>
        <w:ind w:right="-6" w:firstLine="720"/>
        <w:jc w:val="both"/>
        <w:rPr>
          <w:rFonts w:ascii="Times New Roman" w:eastAsia="Times New Roman" w:hAnsi="Times New Roman" w:cs="Times New Roman"/>
          <w:b/>
          <w:sz w:val="16"/>
          <w:szCs w:val="16"/>
          <w:lang w:eastAsia="ru-RU"/>
        </w:rPr>
      </w:pPr>
    </w:p>
    <w:p w14:paraId="3B66A5E7" w14:textId="77777777" w:rsidR="0077311A" w:rsidRPr="0077311A" w:rsidRDefault="0077311A" w:rsidP="0077311A">
      <w:pPr>
        <w:tabs>
          <w:tab w:val="left" w:pos="9000"/>
        </w:tabs>
        <w:spacing w:after="0" w:line="240" w:lineRule="auto"/>
        <w:ind w:right="-6" w:firstLine="720"/>
        <w:jc w:val="both"/>
        <w:rPr>
          <w:rFonts w:ascii="Times New Roman" w:eastAsia="Times New Roman" w:hAnsi="Times New Roman" w:cs="Times New Roman"/>
          <w:b/>
          <w:sz w:val="28"/>
          <w:szCs w:val="28"/>
          <w:lang w:eastAsia="ru-RU"/>
        </w:rPr>
      </w:pPr>
      <w:r w:rsidRPr="0077311A">
        <w:rPr>
          <w:rFonts w:ascii="Times New Roman" w:eastAsia="Times New Roman" w:hAnsi="Times New Roman" w:cs="Times New Roman"/>
          <w:b/>
          <w:sz w:val="28"/>
          <w:szCs w:val="28"/>
          <w:lang w:eastAsia="ru-RU"/>
        </w:rPr>
        <w:t xml:space="preserve">8. Визначення показників результативності дії регуляторного </w:t>
      </w:r>
      <w:proofErr w:type="spellStart"/>
      <w:r w:rsidRPr="0077311A">
        <w:rPr>
          <w:rFonts w:ascii="Times New Roman" w:eastAsia="Times New Roman" w:hAnsi="Times New Roman" w:cs="Times New Roman"/>
          <w:b/>
          <w:sz w:val="28"/>
          <w:szCs w:val="28"/>
          <w:lang w:eastAsia="ru-RU"/>
        </w:rPr>
        <w:t>акта</w:t>
      </w:r>
      <w:proofErr w:type="spellEnd"/>
    </w:p>
    <w:p w14:paraId="6BF76E00" w14:textId="77777777" w:rsidR="0077311A" w:rsidRPr="0077311A" w:rsidRDefault="0077311A" w:rsidP="0077311A">
      <w:pPr>
        <w:tabs>
          <w:tab w:val="left" w:pos="9000"/>
        </w:tabs>
        <w:spacing w:after="0" w:line="240" w:lineRule="auto"/>
        <w:ind w:right="-6" w:firstLine="720"/>
        <w:jc w:val="both"/>
        <w:rPr>
          <w:rFonts w:ascii="Times New Roman" w:eastAsia="Times New Roman" w:hAnsi="Times New Roman" w:cs="Times New Roman"/>
          <w:b/>
          <w:sz w:val="28"/>
          <w:szCs w:val="28"/>
          <w:lang w:eastAsia="ru-RU"/>
        </w:rPr>
      </w:pPr>
    </w:p>
    <w:p w14:paraId="0E43E319" w14:textId="77777777" w:rsidR="0077311A" w:rsidRPr="0077311A" w:rsidRDefault="0077311A" w:rsidP="0077311A">
      <w:pPr>
        <w:spacing w:after="0" w:line="240" w:lineRule="auto"/>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ab/>
        <w:t xml:space="preserve">Показником результативності даного </w:t>
      </w:r>
      <w:proofErr w:type="spellStart"/>
      <w:r w:rsidRPr="0077311A">
        <w:rPr>
          <w:rFonts w:ascii="Times New Roman" w:eastAsia="Times New Roman" w:hAnsi="Times New Roman" w:cs="Times New Roman"/>
          <w:sz w:val="28"/>
          <w:szCs w:val="28"/>
          <w:lang w:eastAsia="ru-RU"/>
        </w:rPr>
        <w:t>акта</w:t>
      </w:r>
      <w:proofErr w:type="spellEnd"/>
      <w:r w:rsidRPr="0077311A">
        <w:rPr>
          <w:rFonts w:ascii="Times New Roman" w:eastAsia="Times New Roman" w:hAnsi="Times New Roman" w:cs="Times New Roman"/>
          <w:sz w:val="28"/>
          <w:szCs w:val="28"/>
          <w:lang w:eastAsia="ru-RU"/>
        </w:rPr>
        <w:t xml:space="preserve"> буде:</w:t>
      </w:r>
    </w:p>
    <w:p w14:paraId="5D6BFB8A" w14:textId="77777777" w:rsidR="0077311A" w:rsidRPr="0077311A" w:rsidRDefault="0077311A" w:rsidP="0077311A">
      <w:pPr>
        <w:spacing w:after="0" w:line="240" w:lineRule="auto"/>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  аналіз електронних даних із використанням платіжних карток, транспортних карток, тощо щодо кількості перевезених пасажирів за звітний період (</w:t>
      </w:r>
      <w:proofErr w:type="spellStart"/>
      <w:r w:rsidRPr="0077311A">
        <w:rPr>
          <w:rFonts w:ascii="Times New Roman" w:eastAsia="Times New Roman" w:hAnsi="Times New Roman" w:cs="Times New Roman"/>
          <w:sz w:val="28"/>
          <w:szCs w:val="28"/>
          <w:lang w:eastAsia="ru-RU"/>
        </w:rPr>
        <w:t>тис.осіб</w:t>
      </w:r>
      <w:proofErr w:type="spellEnd"/>
      <w:r w:rsidRPr="0077311A">
        <w:rPr>
          <w:rFonts w:ascii="Times New Roman" w:eastAsia="Times New Roman" w:hAnsi="Times New Roman" w:cs="Times New Roman"/>
          <w:sz w:val="28"/>
          <w:szCs w:val="28"/>
          <w:lang w:eastAsia="ru-RU"/>
        </w:rPr>
        <w:t>);</w:t>
      </w:r>
    </w:p>
    <w:p w14:paraId="129DC596" w14:textId="77777777" w:rsidR="0077311A" w:rsidRPr="0077311A" w:rsidRDefault="0077311A" w:rsidP="0077311A">
      <w:pPr>
        <w:shd w:val="clear" w:color="auto" w:fill="FFFFFF"/>
        <w:spacing w:after="0" w:line="240" w:lineRule="auto"/>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 кількість скарг та звернень по роботі громадського транспорту;</w:t>
      </w:r>
    </w:p>
    <w:p w14:paraId="49B1C6E9" w14:textId="77777777" w:rsidR="0077311A" w:rsidRPr="0077311A" w:rsidRDefault="0077311A" w:rsidP="0077311A">
      <w:pPr>
        <w:shd w:val="clear" w:color="auto" w:fill="FFFFFF"/>
        <w:spacing w:after="0" w:line="240" w:lineRule="auto"/>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 кількісні показники відсоткового рівня забезпечення регулярності руху автобусів на маршрутах (випуск);</w:t>
      </w:r>
    </w:p>
    <w:p w14:paraId="4428B40F" w14:textId="77777777" w:rsidR="0077311A" w:rsidRPr="0077311A" w:rsidRDefault="0077311A" w:rsidP="0077311A">
      <w:pPr>
        <w:spacing w:after="0" w:line="240" w:lineRule="auto"/>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 xml:space="preserve">- збільшення обсягу збору виручки (%); </w:t>
      </w:r>
    </w:p>
    <w:p w14:paraId="68906E00" w14:textId="77777777" w:rsidR="0077311A" w:rsidRPr="0077311A" w:rsidRDefault="0077311A" w:rsidP="0077311A">
      <w:pPr>
        <w:spacing w:after="0" w:line="240" w:lineRule="auto"/>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 фінансова звітність суб’єктів господарювання – перевізників;</w:t>
      </w:r>
    </w:p>
    <w:p w14:paraId="07D8EBF1" w14:textId="77777777" w:rsidR="0077311A" w:rsidRPr="0077311A" w:rsidRDefault="0077311A" w:rsidP="0077311A">
      <w:pPr>
        <w:spacing w:after="0" w:line="240" w:lineRule="auto"/>
        <w:jc w:val="both"/>
        <w:rPr>
          <w:rFonts w:ascii="Times New Roman" w:eastAsia="Times New Roman" w:hAnsi="Times New Roman" w:cs="Times New Roman"/>
          <w:sz w:val="28"/>
          <w:szCs w:val="28"/>
          <w:lang w:eastAsia="ru-RU"/>
        </w:rPr>
      </w:pPr>
      <w:r w:rsidRPr="0077311A">
        <w:rPr>
          <w:rFonts w:ascii="Times New Roman" w:eastAsia="Times New Roman" w:hAnsi="Times New Roman" w:cs="Times New Roman"/>
          <w:sz w:val="28"/>
          <w:szCs w:val="28"/>
          <w:lang w:eastAsia="ru-RU"/>
        </w:rPr>
        <w:t xml:space="preserve">- ступінь інформованості суб’єктів підприємництва про існування даного регуляторного </w:t>
      </w:r>
      <w:proofErr w:type="spellStart"/>
      <w:r w:rsidRPr="0077311A">
        <w:rPr>
          <w:rFonts w:ascii="Times New Roman" w:eastAsia="Times New Roman" w:hAnsi="Times New Roman" w:cs="Times New Roman"/>
          <w:sz w:val="28"/>
          <w:szCs w:val="28"/>
          <w:lang w:eastAsia="ru-RU"/>
        </w:rPr>
        <w:t>акта</w:t>
      </w:r>
      <w:proofErr w:type="spellEnd"/>
      <w:r w:rsidRPr="0077311A">
        <w:rPr>
          <w:rFonts w:ascii="Times New Roman" w:eastAsia="Times New Roman" w:hAnsi="Times New Roman" w:cs="Times New Roman"/>
          <w:sz w:val="28"/>
          <w:szCs w:val="28"/>
          <w:lang w:eastAsia="ru-RU"/>
        </w:rPr>
        <w:t>.</w:t>
      </w:r>
    </w:p>
    <w:p w14:paraId="27E02C48" w14:textId="679326F2" w:rsidR="0077311A" w:rsidRDefault="0077311A" w:rsidP="0077311A">
      <w:pPr>
        <w:spacing w:after="0" w:line="240" w:lineRule="auto"/>
        <w:jc w:val="both"/>
        <w:rPr>
          <w:rFonts w:ascii="Times New Roman" w:eastAsia="Times New Roman" w:hAnsi="Times New Roman" w:cs="Times New Roman"/>
          <w:sz w:val="28"/>
          <w:szCs w:val="28"/>
          <w:lang w:eastAsia="ru-RU"/>
        </w:rPr>
      </w:pPr>
    </w:p>
    <w:p w14:paraId="1349F619" w14:textId="1772CAF1" w:rsidR="00AD1FE8" w:rsidRDefault="00AD1FE8" w:rsidP="0077311A">
      <w:pPr>
        <w:spacing w:after="0" w:line="240" w:lineRule="auto"/>
        <w:jc w:val="both"/>
        <w:rPr>
          <w:rFonts w:ascii="Times New Roman" w:eastAsia="Times New Roman" w:hAnsi="Times New Roman" w:cs="Times New Roman"/>
          <w:sz w:val="28"/>
          <w:szCs w:val="28"/>
          <w:lang w:eastAsia="ru-RU"/>
        </w:rPr>
      </w:pPr>
    </w:p>
    <w:p w14:paraId="29E03952" w14:textId="77777777" w:rsidR="00AD1FE8" w:rsidRPr="0077311A" w:rsidRDefault="00AD1FE8" w:rsidP="0077311A">
      <w:pPr>
        <w:spacing w:after="0" w:line="240" w:lineRule="auto"/>
        <w:jc w:val="both"/>
        <w:rPr>
          <w:rFonts w:ascii="Times New Roman" w:eastAsia="Times New Roman" w:hAnsi="Times New Roman" w:cs="Times New Roman"/>
          <w:sz w:val="28"/>
          <w:szCs w:val="28"/>
          <w:lang w:eastAsia="ru-RU"/>
        </w:rPr>
      </w:pPr>
    </w:p>
    <w:p w14:paraId="5E0F94AE" w14:textId="77777777" w:rsidR="0077311A" w:rsidRPr="0077311A" w:rsidRDefault="0077311A" w:rsidP="0077311A">
      <w:pPr>
        <w:shd w:val="clear" w:color="auto" w:fill="FFFFFF"/>
        <w:spacing w:after="0" w:line="240" w:lineRule="auto"/>
        <w:jc w:val="center"/>
        <w:rPr>
          <w:rFonts w:ascii="Times New Roman" w:eastAsia="Times New Roman" w:hAnsi="Times New Roman" w:cs="Times New Roman"/>
          <w:bCs/>
          <w:sz w:val="28"/>
          <w:szCs w:val="28"/>
          <w:lang w:eastAsia="ru-RU"/>
        </w:rPr>
      </w:pPr>
      <w:r w:rsidRPr="0077311A">
        <w:rPr>
          <w:rFonts w:ascii="Times New Roman" w:eastAsia="Times New Roman" w:hAnsi="Times New Roman" w:cs="Times New Roman"/>
          <w:bCs/>
          <w:sz w:val="28"/>
          <w:szCs w:val="28"/>
          <w:lang w:eastAsia="ru-RU"/>
        </w:rPr>
        <w:lastRenderedPageBreak/>
        <w:t xml:space="preserve">Значення прогнозних показників результативності дії регуляторного </w:t>
      </w:r>
      <w:proofErr w:type="spellStart"/>
      <w:r w:rsidRPr="0077311A">
        <w:rPr>
          <w:rFonts w:ascii="Times New Roman" w:eastAsia="Times New Roman" w:hAnsi="Times New Roman" w:cs="Times New Roman"/>
          <w:bCs/>
          <w:sz w:val="28"/>
          <w:szCs w:val="28"/>
          <w:lang w:eastAsia="ru-RU"/>
        </w:rPr>
        <w:t>акта</w:t>
      </w:r>
      <w:proofErr w:type="spellEnd"/>
      <w:r w:rsidRPr="0077311A">
        <w:rPr>
          <w:rFonts w:ascii="Times New Roman" w:eastAsia="Times New Roman" w:hAnsi="Times New Roman" w:cs="Times New Roman"/>
          <w:bCs/>
          <w:sz w:val="28"/>
          <w:szCs w:val="28"/>
          <w:lang w:eastAsia="ru-RU"/>
        </w:rPr>
        <w:t xml:space="preserve"> (у кількісному виразі) наведено у таблиці</w:t>
      </w:r>
    </w:p>
    <w:p w14:paraId="16C7BED7" w14:textId="77777777" w:rsidR="0077311A" w:rsidRPr="0077311A" w:rsidRDefault="0077311A" w:rsidP="0077311A">
      <w:pPr>
        <w:shd w:val="clear" w:color="auto" w:fill="FFFFFF"/>
        <w:spacing w:after="0" w:line="240" w:lineRule="auto"/>
        <w:jc w:val="center"/>
        <w:rPr>
          <w:rFonts w:ascii="Times New Roman" w:eastAsia="Times New Roman" w:hAnsi="Times New Roman" w:cs="Times New Roman"/>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619"/>
        <w:gridCol w:w="1134"/>
        <w:gridCol w:w="1418"/>
        <w:gridCol w:w="1701"/>
        <w:gridCol w:w="1933"/>
      </w:tblGrid>
      <w:tr w:rsidR="0077311A" w:rsidRPr="0077311A" w14:paraId="73D8FEEF" w14:textId="77777777" w:rsidTr="0082458C">
        <w:tc>
          <w:tcPr>
            <w:tcW w:w="36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07F0F99A" w14:textId="77777777" w:rsidR="0077311A" w:rsidRPr="0077311A" w:rsidRDefault="0077311A" w:rsidP="0077311A">
            <w:pPr>
              <w:spacing w:after="0" w:line="240" w:lineRule="atLeast"/>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Назва показника</w:t>
            </w:r>
          </w:p>
        </w:tc>
        <w:tc>
          <w:tcPr>
            <w:tcW w:w="113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42A444F7" w14:textId="77777777" w:rsidR="0077311A" w:rsidRPr="0077311A" w:rsidRDefault="0077311A" w:rsidP="0077311A">
            <w:pPr>
              <w:spacing w:after="0" w:line="240" w:lineRule="atLeast"/>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Одиниця виміру</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32F67E2A" w14:textId="77777777" w:rsidR="0077311A" w:rsidRPr="0077311A" w:rsidRDefault="0077311A" w:rsidP="0077311A">
            <w:pPr>
              <w:spacing w:after="0" w:line="240" w:lineRule="atLeast"/>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За 2024 рік</w:t>
            </w:r>
          </w:p>
        </w:tc>
        <w:tc>
          <w:tcPr>
            <w:tcW w:w="1701"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3552E135" w14:textId="77777777" w:rsidR="0077311A" w:rsidRPr="0077311A" w:rsidRDefault="0077311A" w:rsidP="0077311A">
            <w:pPr>
              <w:spacing w:after="0" w:line="240" w:lineRule="atLeast"/>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Очікувані показники за 1 рік регулювання</w:t>
            </w:r>
          </w:p>
        </w:tc>
        <w:tc>
          <w:tcPr>
            <w:tcW w:w="193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479680D3" w14:textId="77777777" w:rsidR="0077311A" w:rsidRPr="0077311A" w:rsidRDefault="0077311A" w:rsidP="0077311A">
            <w:pPr>
              <w:spacing w:after="0" w:line="240" w:lineRule="atLeast"/>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Очікувані показники за 3 роки регулювання</w:t>
            </w:r>
          </w:p>
        </w:tc>
      </w:tr>
      <w:tr w:rsidR="0077311A" w:rsidRPr="0077311A" w14:paraId="205B19B5" w14:textId="77777777" w:rsidTr="0082458C">
        <w:tc>
          <w:tcPr>
            <w:tcW w:w="36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66B90052" w14:textId="77777777" w:rsidR="0077311A" w:rsidRPr="0077311A" w:rsidRDefault="0077311A" w:rsidP="0077311A">
            <w:pPr>
              <w:spacing w:after="0" w:line="240" w:lineRule="atLeast"/>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Кількість суб’єктів підприємництва на яких поширюється дія акту</w:t>
            </w:r>
          </w:p>
        </w:tc>
        <w:tc>
          <w:tcPr>
            <w:tcW w:w="113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624E4066" w14:textId="77777777" w:rsidR="0077311A" w:rsidRPr="0077311A" w:rsidRDefault="0077311A" w:rsidP="0077311A">
            <w:pPr>
              <w:spacing w:after="0" w:line="240" w:lineRule="atLeast"/>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од.</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6F09777F" w14:textId="77777777" w:rsidR="0077311A" w:rsidRPr="0077311A" w:rsidRDefault="0077311A" w:rsidP="0077311A">
            <w:pPr>
              <w:spacing w:after="0" w:line="240" w:lineRule="atLeast"/>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8</w:t>
            </w:r>
          </w:p>
        </w:tc>
        <w:tc>
          <w:tcPr>
            <w:tcW w:w="1701"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593A394C" w14:textId="77777777" w:rsidR="0077311A" w:rsidRPr="0077311A" w:rsidRDefault="0077311A" w:rsidP="0077311A">
            <w:pPr>
              <w:spacing w:after="0" w:line="240" w:lineRule="atLeast"/>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Неможливо вирахувати кількість майбутніх суб’єктів</w:t>
            </w:r>
          </w:p>
        </w:tc>
        <w:tc>
          <w:tcPr>
            <w:tcW w:w="193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29B503AF" w14:textId="77777777" w:rsidR="0077311A" w:rsidRPr="0077311A" w:rsidRDefault="0077311A" w:rsidP="0077311A">
            <w:pPr>
              <w:spacing w:after="0" w:line="240" w:lineRule="atLeast"/>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Неможливо вирахувати кількість майбутніх суб’єктів</w:t>
            </w:r>
          </w:p>
        </w:tc>
      </w:tr>
      <w:tr w:rsidR="0077311A" w:rsidRPr="0077311A" w14:paraId="312EEA28" w14:textId="77777777" w:rsidTr="0082458C">
        <w:tc>
          <w:tcPr>
            <w:tcW w:w="36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61F5F304" w14:textId="77777777" w:rsidR="0077311A" w:rsidRPr="0077311A" w:rsidRDefault="0077311A" w:rsidP="0077311A">
            <w:pPr>
              <w:spacing w:after="0" w:line="240" w:lineRule="atLeast"/>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Аналіз електронних даних із використанням платіжних карток, транспортних карток, тощо щодо кількості перевезених пасажирів за звітний період</w:t>
            </w:r>
          </w:p>
        </w:tc>
        <w:tc>
          <w:tcPr>
            <w:tcW w:w="113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3378DE7C" w14:textId="77777777" w:rsidR="0077311A" w:rsidRPr="0077311A" w:rsidRDefault="0077311A" w:rsidP="0077311A">
            <w:pPr>
              <w:spacing w:after="0" w:line="240" w:lineRule="atLeast"/>
              <w:jc w:val="center"/>
              <w:rPr>
                <w:rFonts w:ascii="Times New Roman" w:eastAsia="Times New Roman" w:hAnsi="Times New Roman" w:cs="Times New Roman"/>
                <w:sz w:val="24"/>
                <w:szCs w:val="24"/>
                <w:lang w:eastAsia="ru-RU"/>
              </w:rPr>
            </w:pPr>
            <w:proofErr w:type="spellStart"/>
            <w:r w:rsidRPr="0077311A">
              <w:rPr>
                <w:rFonts w:ascii="Times New Roman" w:eastAsia="Times New Roman" w:hAnsi="Times New Roman" w:cs="Times New Roman"/>
                <w:sz w:val="24"/>
                <w:szCs w:val="24"/>
                <w:lang w:eastAsia="ru-RU"/>
              </w:rPr>
              <w:t>тис.осіб</w:t>
            </w:r>
            <w:proofErr w:type="spellEnd"/>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14:paraId="3EFC0274" w14:textId="77777777" w:rsidR="0077311A" w:rsidRPr="0077311A" w:rsidRDefault="0077311A" w:rsidP="0077311A">
            <w:pPr>
              <w:spacing w:after="0" w:line="240" w:lineRule="atLeast"/>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4433,326</w:t>
            </w:r>
          </w:p>
        </w:tc>
        <w:tc>
          <w:tcPr>
            <w:tcW w:w="1701"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14:paraId="64F6F9F3" w14:textId="77777777" w:rsidR="0077311A" w:rsidRPr="0077311A" w:rsidRDefault="0077311A" w:rsidP="0077311A">
            <w:pPr>
              <w:spacing w:after="0" w:line="240" w:lineRule="atLeast"/>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5763,324</w:t>
            </w:r>
          </w:p>
        </w:tc>
        <w:tc>
          <w:tcPr>
            <w:tcW w:w="193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14:paraId="71DFC900" w14:textId="77777777" w:rsidR="0077311A" w:rsidRPr="0077311A" w:rsidRDefault="0077311A" w:rsidP="0077311A">
            <w:pPr>
              <w:spacing w:after="0" w:line="240" w:lineRule="atLeast"/>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10303,14</w:t>
            </w:r>
          </w:p>
        </w:tc>
      </w:tr>
      <w:tr w:rsidR="0077311A" w:rsidRPr="0077311A" w14:paraId="58D0B886" w14:textId="77777777" w:rsidTr="0082458C">
        <w:tc>
          <w:tcPr>
            <w:tcW w:w="36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6FD9BC65" w14:textId="77777777" w:rsidR="0077311A" w:rsidRPr="0077311A" w:rsidRDefault="0077311A" w:rsidP="0077311A">
            <w:pPr>
              <w:spacing w:after="0" w:line="240" w:lineRule="atLeast"/>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Збільшення обсягу збору виручки</w:t>
            </w:r>
          </w:p>
        </w:tc>
        <w:tc>
          <w:tcPr>
            <w:tcW w:w="113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0F1D73EB" w14:textId="77777777" w:rsidR="0077311A" w:rsidRPr="0077311A" w:rsidRDefault="0077311A" w:rsidP="0077311A">
            <w:pPr>
              <w:spacing w:after="0" w:line="240" w:lineRule="atLeast"/>
              <w:jc w:val="center"/>
              <w:rPr>
                <w:rFonts w:ascii="Times New Roman" w:eastAsia="Times New Roman" w:hAnsi="Times New Roman" w:cs="Times New Roman"/>
                <w:sz w:val="24"/>
                <w:szCs w:val="24"/>
                <w:lang w:eastAsia="ru-RU"/>
              </w:rPr>
            </w:pPr>
            <w:proofErr w:type="spellStart"/>
            <w:r w:rsidRPr="0077311A">
              <w:rPr>
                <w:rFonts w:ascii="Times New Roman" w:eastAsia="Times New Roman" w:hAnsi="Times New Roman" w:cs="Times New Roman"/>
                <w:sz w:val="24"/>
                <w:szCs w:val="24"/>
                <w:lang w:eastAsia="ru-RU"/>
              </w:rPr>
              <w:t>тис.грн</w:t>
            </w:r>
            <w:proofErr w:type="spellEnd"/>
            <w:r w:rsidRPr="0077311A">
              <w:rPr>
                <w:rFonts w:ascii="Times New Roman" w:eastAsia="Times New Roman" w:hAnsi="Times New Roman" w:cs="Times New Roman"/>
                <w:sz w:val="24"/>
                <w:szCs w:val="24"/>
                <w:lang w:eastAsia="ru-RU"/>
              </w:rPr>
              <w:t>., %</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14:paraId="77F4B058" w14:textId="77777777" w:rsidR="0077311A" w:rsidRPr="0077311A" w:rsidRDefault="0077311A" w:rsidP="0077311A">
            <w:pPr>
              <w:spacing w:after="0" w:line="240" w:lineRule="atLeast"/>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116 576,2</w:t>
            </w:r>
          </w:p>
        </w:tc>
        <w:tc>
          <w:tcPr>
            <w:tcW w:w="1701"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14:paraId="011E2618" w14:textId="77777777" w:rsidR="0077311A" w:rsidRPr="0077311A" w:rsidRDefault="0077311A" w:rsidP="0077311A">
            <w:pPr>
              <w:spacing w:after="0" w:line="240" w:lineRule="atLeast"/>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143 388,7 (23%)</w:t>
            </w:r>
          </w:p>
        </w:tc>
        <w:tc>
          <w:tcPr>
            <w:tcW w:w="193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14:paraId="7CA81F96" w14:textId="77777777" w:rsidR="0077311A" w:rsidRPr="0077311A" w:rsidRDefault="0077311A" w:rsidP="0077311A">
            <w:pPr>
              <w:spacing w:after="0" w:line="240" w:lineRule="atLeast"/>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151 549,1 (30%)</w:t>
            </w:r>
          </w:p>
        </w:tc>
      </w:tr>
      <w:tr w:rsidR="0077311A" w:rsidRPr="0077311A" w14:paraId="10DFFDDD" w14:textId="77777777" w:rsidTr="0082458C">
        <w:trPr>
          <w:trHeight w:val="799"/>
        </w:trPr>
        <w:tc>
          <w:tcPr>
            <w:tcW w:w="36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5A43DBCC" w14:textId="77777777" w:rsidR="0077311A" w:rsidRPr="0077311A" w:rsidRDefault="0077311A" w:rsidP="0077311A">
            <w:pPr>
              <w:spacing w:after="0" w:line="240" w:lineRule="auto"/>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 xml:space="preserve">Інформованість про існування даного регуляторного </w:t>
            </w:r>
            <w:proofErr w:type="spellStart"/>
            <w:r w:rsidRPr="0077311A">
              <w:rPr>
                <w:rFonts w:ascii="Times New Roman" w:eastAsia="Times New Roman" w:hAnsi="Times New Roman" w:cs="Times New Roman"/>
                <w:sz w:val="24"/>
                <w:szCs w:val="24"/>
                <w:lang w:eastAsia="ru-RU"/>
              </w:rPr>
              <w:t>акта</w:t>
            </w:r>
            <w:proofErr w:type="spellEnd"/>
          </w:p>
        </w:tc>
        <w:tc>
          <w:tcPr>
            <w:tcW w:w="113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78540942" w14:textId="77777777" w:rsidR="0077311A" w:rsidRPr="0077311A" w:rsidRDefault="0077311A" w:rsidP="0077311A">
            <w:pPr>
              <w:spacing w:after="150" w:line="240" w:lineRule="atLeast"/>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w:t>
            </w:r>
          </w:p>
        </w:tc>
        <w:tc>
          <w:tcPr>
            <w:tcW w:w="5052" w:type="dxa"/>
            <w:gridSpan w:val="3"/>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14:paraId="4AF4153F" w14:textId="77777777" w:rsidR="0077311A" w:rsidRPr="0077311A" w:rsidRDefault="0077311A" w:rsidP="0077311A">
            <w:pPr>
              <w:spacing w:after="0" w:line="240" w:lineRule="atLeast"/>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shd w:val="clear" w:color="auto" w:fill="FFFFFF"/>
                <w:lang w:eastAsia="ru-RU"/>
              </w:rPr>
              <w:t xml:space="preserve">Рівень </w:t>
            </w:r>
            <w:proofErr w:type="spellStart"/>
            <w:r w:rsidRPr="0077311A">
              <w:rPr>
                <w:rFonts w:ascii="Times New Roman" w:eastAsia="Times New Roman" w:hAnsi="Times New Roman" w:cs="Times New Roman"/>
                <w:sz w:val="24"/>
                <w:szCs w:val="24"/>
                <w:shd w:val="clear" w:color="auto" w:fill="FFFFFF"/>
                <w:lang w:eastAsia="ru-RU"/>
              </w:rPr>
              <w:t>проінформованості</w:t>
            </w:r>
            <w:proofErr w:type="spellEnd"/>
            <w:r w:rsidRPr="0077311A">
              <w:rPr>
                <w:rFonts w:ascii="Times New Roman" w:eastAsia="Times New Roman" w:hAnsi="Times New Roman" w:cs="Times New Roman"/>
                <w:sz w:val="24"/>
                <w:szCs w:val="24"/>
                <w:shd w:val="clear" w:color="auto" w:fill="FFFFFF"/>
                <w:lang w:eastAsia="ru-RU"/>
              </w:rPr>
              <w:t xml:space="preserve"> суб’єктів щодо основних положень регуляторного </w:t>
            </w:r>
            <w:proofErr w:type="spellStart"/>
            <w:r w:rsidRPr="0077311A">
              <w:rPr>
                <w:rFonts w:ascii="Times New Roman" w:eastAsia="Times New Roman" w:hAnsi="Times New Roman" w:cs="Times New Roman"/>
                <w:sz w:val="24"/>
                <w:szCs w:val="24"/>
                <w:shd w:val="clear" w:color="auto" w:fill="FFFFFF"/>
                <w:lang w:eastAsia="ru-RU"/>
              </w:rPr>
              <w:t>акта</w:t>
            </w:r>
            <w:proofErr w:type="spellEnd"/>
            <w:r w:rsidRPr="0077311A">
              <w:rPr>
                <w:rFonts w:ascii="Times New Roman" w:eastAsia="Times New Roman" w:hAnsi="Times New Roman" w:cs="Times New Roman"/>
                <w:sz w:val="24"/>
                <w:szCs w:val="24"/>
                <w:shd w:val="clear" w:color="auto" w:fill="FFFFFF"/>
                <w:lang w:eastAsia="ru-RU"/>
              </w:rPr>
              <w:t xml:space="preserve"> становить 100% та є незмінним протягом вимірювального періоду</w:t>
            </w:r>
          </w:p>
        </w:tc>
      </w:tr>
      <w:tr w:rsidR="0077311A" w:rsidRPr="0077311A" w14:paraId="787F386C" w14:textId="77777777" w:rsidTr="0082458C">
        <w:tc>
          <w:tcPr>
            <w:tcW w:w="36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7C1AB0F1" w14:textId="77777777" w:rsidR="0077311A" w:rsidRPr="0077311A" w:rsidRDefault="0077311A" w:rsidP="0077311A">
            <w:pPr>
              <w:spacing w:after="0" w:line="240" w:lineRule="auto"/>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shd w:val="clear" w:color="auto" w:fill="FFFFFF"/>
                <w:lang w:eastAsia="ru-RU"/>
              </w:rPr>
              <w:t>Кількість скарг та зауважень по роботі громадського транспорту</w:t>
            </w:r>
          </w:p>
        </w:tc>
        <w:tc>
          <w:tcPr>
            <w:tcW w:w="113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27030D75" w14:textId="77777777" w:rsidR="0077311A" w:rsidRPr="0077311A" w:rsidRDefault="0077311A" w:rsidP="0077311A">
            <w:pPr>
              <w:spacing w:after="150" w:line="240" w:lineRule="atLeast"/>
              <w:jc w:val="center"/>
              <w:rPr>
                <w:rFonts w:ascii="Times New Roman" w:eastAsia="Times New Roman" w:hAnsi="Times New Roman" w:cs="Times New Roman"/>
                <w:sz w:val="24"/>
                <w:szCs w:val="24"/>
                <w:lang w:eastAsia="ru-RU"/>
              </w:rPr>
            </w:pPr>
          </w:p>
          <w:p w14:paraId="3B27F761" w14:textId="77777777" w:rsidR="0077311A" w:rsidRPr="0077311A" w:rsidRDefault="0077311A" w:rsidP="0077311A">
            <w:pPr>
              <w:spacing w:after="150" w:line="240" w:lineRule="atLeast"/>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од.</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14:paraId="074A0EB9" w14:textId="77777777" w:rsidR="0077311A" w:rsidRPr="0077311A" w:rsidRDefault="0077311A" w:rsidP="0077311A">
            <w:pPr>
              <w:spacing w:after="0" w:line="240" w:lineRule="atLeast"/>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95</w:t>
            </w:r>
          </w:p>
        </w:tc>
        <w:tc>
          <w:tcPr>
            <w:tcW w:w="1701"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14:paraId="3F237173" w14:textId="77777777" w:rsidR="0077311A" w:rsidRPr="0077311A" w:rsidRDefault="0077311A" w:rsidP="0077311A">
            <w:pPr>
              <w:spacing w:after="0" w:line="240" w:lineRule="atLeast"/>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30</w:t>
            </w:r>
          </w:p>
        </w:tc>
        <w:tc>
          <w:tcPr>
            <w:tcW w:w="193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14:paraId="4DC422FE" w14:textId="77777777" w:rsidR="0077311A" w:rsidRPr="0077311A" w:rsidRDefault="0077311A" w:rsidP="0077311A">
            <w:pPr>
              <w:spacing w:after="0" w:line="240" w:lineRule="atLeast"/>
              <w:jc w:val="center"/>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30</w:t>
            </w:r>
          </w:p>
        </w:tc>
      </w:tr>
    </w:tbl>
    <w:p w14:paraId="43A47262" w14:textId="77777777" w:rsidR="0077311A" w:rsidRPr="0077311A" w:rsidRDefault="0077311A" w:rsidP="0077311A">
      <w:pPr>
        <w:spacing w:after="0" w:line="240" w:lineRule="auto"/>
        <w:jc w:val="both"/>
        <w:rPr>
          <w:rFonts w:ascii="Times New Roman" w:eastAsia="Calibri" w:hAnsi="Times New Roman" w:cs="Times New Roman"/>
          <w:sz w:val="28"/>
          <w:szCs w:val="28"/>
          <w:lang w:eastAsia="ru-RU"/>
        </w:rPr>
      </w:pPr>
    </w:p>
    <w:p w14:paraId="16C4E9DA" w14:textId="77777777" w:rsidR="0077311A" w:rsidRPr="0077311A" w:rsidRDefault="0077311A" w:rsidP="0077311A">
      <w:pPr>
        <w:tabs>
          <w:tab w:val="left" w:pos="9000"/>
        </w:tabs>
        <w:spacing w:after="0" w:line="240" w:lineRule="auto"/>
        <w:ind w:right="-6" w:firstLine="720"/>
        <w:jc w:val="both"/>
        <w:rPr>
          <w:rFonts w:ascii="Times New Roman" w:eastAsia="Times New Roman" w:hAnsi="Times New Roman" w:cs="Times New Roman"/>
          <w:sz w:val="16"/>
          <w:szCs w:val="16"/>
          <w:lang w:eastAsia="ru-RU"/>
        </w:rPr>
      </w:pPr>
    </w:p>
    <w:p w14:paraId="1B4C1847" w14:textId="77777777" w:rsidR="0077311A" w:rsidRPr="0077311A" w:rsidRDefault="0077311A" w:rsidP="0077311A">
      <w:pPr>
        <w:tabs>
          <w:tab w:val="left" w:pos="9000"/>
        </w:tabs>
        <w:spacing w:after="0" w:line="240" w:lineRule="auto"/>
        <w:ind w:right="-6" w:firstLine="720"/>
        <w:jc w:val="both"/>
        <w:rPr>
          <w:rFonts w:ascii="Times New Roman" w:eastAsia="Times New Roman" w:hAnsi="Times New Roman" w:cs="Times New Roman"/>
          <w:b/>
          <w:sz w:val="28"/>
          <w:szCs w:val="28"/>
          <w:lang w:eastAsia="ru-RU"/>
        </w:rPr>
      </w:pPr>
      <w:r w:rsidRPr="0077311A">
        <w:rPr>
          <w:rFonts w:ascii="Times New Roman" w:eastAsia="Times New Roman" w:hAnsi="Times New Roman" w:cs="Times New Roman"/>
          <w:b/>
          <w:sz w:val="28"/>
          <w:szCs w:val="28"/>
          <w:lang w:eastAsia="ru-RU"/>
        </w:rPr>
        <w:t xml:space="preserve">9. Визначення заходів, за допомогою яких здійснюватиметься відстеження результативності дії регуляторного </w:t>
      </w:r>
      <w:proofErr w:type="spellStart"/>
      <w:r w:rsidRPr="0077311A">
        <w:rPr>
          <w:rFonts w:ascii="Times New Roman" w:eastAsia="Times New Roman" w:hAnsi="Times New Roman" w:cs="Times New Roman"/>
          <w:b/>
          <w:sz w:val="28"/>
          <w:szCs w:val="28"/>
          <w:lang w:eastAsia="ru-RU"/>
        </w:rPr>
        <w:t>акта</w:t>
      </w:r>
      <w:proofErr w:type="spellEnd"/>
    </w:p>
    <w:p w14:paraId="514C2B97" w14:textId="77777777" w:rsidR="0077311A" w:rsidRPr="0077311A" w:rsidRDefault="0077311A" w:rsidP="0077311A">
      <w:pPr>
        <w:tabs>
          <w:tab w:val="left" w:pos="9000"/>
        </w:tabs>
        <w:spacing w:after="0" w:line="240" w:lineRule="auto"/>
        <w:ind w:right="-6" w:firstLine="720"/>
        <w:jc w:val="both"/>
        <w:rPr>
          <w:rFonts w:ascii="Times New Roman" w:eastAsia="Times New Roman" w:hAnsi="Times New Roman" w:cs="Times New Roman"/>
          <w:b/>
          <w:sz w:val="28"/>
          <w:szCs w:val="28"/>
          <w:lang w:eastAsia="ru-RU"/>
        </w:rPr>
      </w:pPr>
    </w:p>
    <w:p w14:paraId="72312ADA" w14:textId="77777777" w:rsidR="0077311A" w:rsidRPr="0077311A" w:rsidRDefault="0077311A" w:rsidP="0077311A">
      <w:pPr>
        <w:shd w:val="clear" w:color="auto" w:fill="FFFFFF"/>
        <w:autoSpaceDE w:val="0"/>
        <w:autoSpaceDN w:val="0"/>
        <w:adjustRightInd w:val="0"/>
        <w:spacing w:after="0" w:line="240" w:lineRule="auto"/>
        <w:ind w:firstLine="600"/>
        <w:jc w:val="both"/>
        <w:rPr>
          <w:rFonts w:ascii="Arial" w:eastAsia="Times New Roman" w:hAnsi="Arial" w:cs="Times New Roman"/>
          <w:sz w:val="28"/>
          <w:szCs w:val="28"/>
          <w:lang w:eastAsia="ru-RU"/>
        </w:rPr>
      </w:pPr>
      <w:r w:rsidRPr="0077311A">
        <w:rPr>
          <w:rFonts w:ascii="Times New Roman" w:eastAsia="Times New Roman" w:hAnsi="Times New Roman" w:cs="Times New Roman"/>
          <w:sz w:val="28"/>
          <w:szCs w:val="28"/>
          <w:lang w:eastAsia="ru-RU"/>
        </w:rPr>
        <w:t xml:space="preserve">Відстеження результативності регуляторного </w:t>
      </w:r>
      <w:proofErr w:type="spellStart"/>
      <w:r w:rsidRPr="0077311A">
        <w:rPr>
          <w:rFonts w:ascii="Times New Roman" w:eastAsia="Times New Roman" w:hAnsi="Times New Roman" w:cs="Times New Roman"/>
          <w:sz w:val="28"/>
          <w:szCs w:val="28"/>
          <w:lang w:eastAsia="ru-RU"/>
        </w:rPr>
        <w:t>акта</w:t>
      </w:r>
      <w:proofErr w:type="spellEnd"/>
      <w:r w:rsidRPr="0077311A">
        <w:rPr>
          <w:rFonts w:ascii="Times New Roman" w:eastAsia="Times New Roman" w:hAnsi="Times New Roman" w:cs="Times New Roman"/>
          <w:sz w:val="28"/>
          <w:szCs w:val="28"/>
          <w:lang w:eastAsia="ru-RU"/>
        </w:rPr>
        <w:t xml:space="preserve"> буде проведено у строки, визначені 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 308 від 11.03.2004 (із змінами та доповненнями, внесеними постановами Кабінету Міністрів України від 28.11.2012  № 1107, від 16.12.2015 № 1151).</w:t>
      </w:r>
    </w:p>
    <w:p w14:paraId="6345D5B8" w14:textId="77777777" w:rsidR="0077311A" w:rsidRPr="0077311A" w:rsidRDefault="0077311A" w:rsidP="0077311A">
      <w:pPr>
        <w:widowControl w:val="0"/>
        <w:spacing w:after="0" w:line="322" w:lineRule="exact"/>
        <w:ind w:firstLine="740"/>
        <w:jc w:val="both"/>
        <w:rPr>
          <w:rFonts w:ascii="Times New Roman" w:eastAsia="Calibri" w:hAnsi="Times New Roman" w:cs="Times New Roman"/>
          <w:sz w:val="28"/>
          <w:szCs w:val="28"/>
        </w:rPr>
      </w:pPr>
      <w:r w:rsidRPr="0077311A">
        <w:rPr>
          <w:rFonts w:ascii="Times New Roman" w:eastAsia="Calibri" w:hAnsi="Times New Roman" w:cs="Times New Roman"/>
          <w:sz w:val="28"/>
          <w:szCs w:val="28"/>
        </w:rPr>
        <w:t xml:space="preserve"> Базове відстеження результативності дії рішення буде здійснено до дати набирання чинності даного регуляторного акту.</w:t>
      </w:r>
    </w:p>
    <w:p w14:paraId="0924DCAC" w14:textId="77777777" w:rsidR="0077311A" w:rsidRPr="0077311A" w:rsidRDefault="0077311A" w:rsidP="0077311A">
      <w:pPr>
        <w:widowControl w:val="0"/>
        <w:spacing w:after="0" w:line="322" w:lineRule="exact"/>
        <w:ind w:firstLine="740"/>
        <w:jc w:val="both"/>
        <w:rPr>
          <w:rFonts w:ascii="Times New Roman" w:eastAsia="Calibri" w:hAnsi="Times New Roman" w:cs="Times New Roman"/>
          <w:sz w:val="28"/>
          <w:szCs w:val="28"/>
        </w:rPr>
      </w:pPr>
      <w:r w:rsidRPr="0077311A">
        <w:rPr>
          <w:rFonts w:ascii="Times New Roman" w:eastAsia="Calibri" w:hAnsi="Times New Roman" w:cs="Times New Roman"/>
          <w:sz w:val="28"/>
          <w:szCs w:val="28"/>
        </w:rPr>
        <w:t>Повторне відстеження результативності регуляторного акту проводитиметься через рік з дати набирання ним чинності але не пізніше двох років.</w:t>
      </w:r>
    </w:p>
    <w:p w14:paraId="66326A61" w14:textId="77777777" w:rsidR="0077311A" w:rsidRPr="0077311A" w:rsidRDefault="0077311A" w:rsidP="0077311A">
      <w:pPr>
        <w:widowControl w:val="0"/>
        <w:spacing w:after="0" w:line="322" w:lineRule="exact"/>
        <w:ind w:firstLine="740"/>
        <w:jc w:val="both"/>
        <w:rPr>
          <w:rFonts w:ascii="Times New Roman" w:eastAsia="Calibri" w:hAnsi="Times New Roman" w:cs="Times New Roman"/>
          <w:sz w:val="28"/>
          <w:szCs w:val="28"/>
        </w:rPr>
      </w:pPr>
      <w:r w:rsidRPr="0077311A">
        <w:rPr>
          <w:rFonts w:ascii="Times New Roman" w:eastAsia="Calibri" w:hAnsi="Times New Roman" w:cs="Times New Roman"/>
          <w:sz w:val="28"/>
          <w:szCs w:val="28"/>
        </w:rPr>
        <w:t>Періодичні відстеження проводитимуться раз на кожні 3 роки, починаючи від дня закінчення заходів з повторного відстеження результативності дії рішення.</w:t>
      </w:r>
    </w:p>
    <w:p w14:paraId="3727F869" w14:textId="77777777" w:rsidR="0077311A" w:rsidRPr="0077311A" w:rsidRDefault="0077311A" w:rsidP="0077311A">
      <w:pPr>
        <w:widowControl w:val="0"/>
        <w:spacing w:after="0" w:line="322" w:lineRule="exact"/>
        <w:ind w:firstLine="740"/>
        <w:jc w:val="both"/>
        <w:rPr>
          <w:rFonts w:ascii="Times New Roman" w:eastAsia="Calibri" w:hAnsi="Times New Roman" w:cs="Times New Roman"/>
          <w:sz w:val="28"/>
          <w:szCs w:val="28"/>
        </w:rPr>
      </w:pPr>
    </w:p>
    <w:p w14:paraId="1371A093" w14:textId="77777777" w:rsidR="0077311A" w:rsidRPr="0077311A" w:rsidRDefault="0077311A" w:rsidP="0077311A">
      <w:pPr>
        <w:widowControl w:val="0"/>
        <w:spacing w:after="0" w:line="322" w:lineRule="exact"/>
        <w:ind w:firstLine="740"/>
        <w:jc w:val="both"/>
        <w:rPr>
          <w:rFonts w:ascii="Times New Roman" w:eastAsia="Calibri" w:hAnsi="Times New Roman" w:cs="Times New Roman"/>
          <w:sz w:val="28"/>
          <w:szCs w:val="28"/>
        </w:rPr>
      </w:pPr>
    </w:p>
    <w:p w14:paraId="0929E55F" w14:textId="77777777" w:rsidR="0077311A" w:rsidRPr="0077311A" w:rsidRDefault="0077311A" w:rsidP="0077311A">
      <w:pPr>
        <w:widowControl w:val="0"/>
        <w:spacing w:after="0" w:line="322" w:lineRule="exact"/>
        <w:ind w:firstLine="740"/>
        <w:jc w:val="both"/>
        <w:rPr>
          <w:rFonts w:ascii="Times New Roman" w:eastAsia="Calibri" w:hAnsi="Times New Roman" w:cs="Times New Roman"/>
          <w:sz w:val="28"/>
          <w:szCs w:val="28"/>
        </w:rPr>
      </w:pPr>
    </w:p>
    <w:p w14:paraId="2751294E" w14:textId="77777777" w:rsidR="0077311A" w:rsidRPr="0077311A" w:rsidRDefault="0077311A" w:rsidP="0077311A">
      <w:pPr>
        <w:widowControl w:val="0"/>
        <w:spacing w:after="0" w:line="322" w:lineRule="exact"/>
        <w:jc w:val="both"/>
        <w:rPr>
          <w:rFonts w:ascii="Times New Roman" w:eastAsia="Calibri" w:hAnsi="Times New Roman" w:cs="Times New Roman"/>
          <w:sz w:val="28"/>
          <w:szCs w:val="28"/>
        </w:rPr>
      </w:pPr>
      <w:r w:rsidRPr="0077311A">
        <w:rPr>
          <w:rFonts w:ascii="Times New Roman" w:eastAsia="Calibri" w:hAnsi="Times New Roman" w:cs="Times New Roman"/>
          <w:sz w:val="28"/>
          <w:szCs w:val="28"/>
        </w:rPr>
        <w:t xml:space="preserve">Директор департаменту </w:t>
      </w:r>
    </w:p>
    <w:p w14:paraId="6FAA6D39" w14:textId="77777777" w:rsidR="0077311A" w:rsidRPr="0077311A" w:rsidRDefault="0077311A" w:rsidP="0077311A">
      <w:pPr>
        <w:widowControl w:val="0"/>
        <w:spacing w:after="0" w:line="322" w:lineRule="exact"/>
        <w:jc w:val="both"/>
        <w:rPr>
          <w:rFonts w:ascii="Times New Roman" w:eastAsia="Calibri" w:hAnsi="Times New Roman" w:cs="Times New Roman"/>
          <w:sz w:val="28"/>
          <w:szCs w:val="28"/>
        </w:rPr>
      </w:pPr>
      <w:r w:rsidRPr="0077311A">
        <w:rPr>
          <w:rFonts w:ascii="Times New Roman" w:eastAsia="Calibri" w:hAnsi="Times New Roman" w:cs="Times New Roman"/>
          <w:sz w:val="28"/>
          <w:szCs w:val="28"/>
        </w:rPr>
        <w:t>економіки та розвитку                                                                        Ірина УДОД</w:t>
      </w:r>
    </w:p>
    <w:p w14:paraId="782D2661" w14:textId="77777777" w:rsidR="0077311A" w:rsidRPr="0077311A" w:rsidRDefault="0077311A" w:rsidP="0077311A">
      <w:pPr>
        <w:widowControl w:val="0"/>
        <w:spacing w:after="0" w:line="322" w:lineRule="exact"/>
        <w:ind w:firstLine="740"/>
        <w:jc w:val="both"/>
        <w:rPr>
          <w:rFonts w:ascii="Times New Roman" w:eastAsia="Calibri" w:hAnsi="Times New Roman" w:cs="Times New Roman"/>
          <w:sz w:val="28"/>
          <w:szCs w:val="28"/>
        </w:rPr>
      </w:pPr>
    </w:p>
    <w:p w14:paraId="77264F0C" w14:textId="77777777" w:rsidR="0077311A" w:rsidRPr="0077311A" w:rsidRDefault="0077311A" w:rsidP="0077311A">
      <w:pPr>
        <w:widowControl w:val="0"/>
        <w:spacing w:after="0" w:line="322" w:lineRule="exact"/>
        <w:ind w:firstLine="740"/>
        <w:jc w:val="both"/>
        <w:rPr>
          <w:rFonts w:ascii="Times New Roman" w:eastAsia="Calibri" w:hAnsi="Times New Roman" w:cs="Times New Roman"/>
          <w:sz w:val="28"/>
          <w:szCs w:val="28"/>
        </w:rPr>
      </w:pPr>
    </w:p>
    <w:p w14:paraId="13B36A49" w14:textId="77777777" w:rsidR="0077311A" w:rsidRPr="0077311A" w:rsidRDefault="0077311A" w:rsidP="0077311A">
      <w:pPr>
        <w:widowControl w:val="0"/>
        <w:spacing w:after="0" w:line="322" w:lineRule="exact"/>
        <w:ind w:firstLine="740"/>
        <w:jc w:val="both"/>
        <w:rPr>
          <w:rFonts w:ascii="Times New Roman" w:eastAsia="Calibri" w:hAnsi="Times New Roman" w:cs="Times New Roman"/>
          <w:sz w:val="28"/>
          <w:szCs w:val="28"/>
        </w:rPr>
      </w:pPr>
    </w:p>
    <w:p w14:paraId="65012DC9" w14:textId="77777777" w:rsidR="0077311A" w:rsidRPr="0077311A" w:rsidRDefault="0077311A" w:rsidP="0077311A">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bookmarkStart w:id="0" w:name="n178"/>
      <w:bookmarkEnd w:id="0"/>
      <w:r w:rsidRPr="0077311A">
        <w:rPr>
          <w:rFonts w:ascii="Times New Roman" w:eastAsia="Times New Roman" w:hAnsi="Times New Roman" w:cs="Times New Roman"/>
          <w:b/>
          <w:bCs/>
          <w:color w:val="000000"/>
          <w:sz w:val="28"/>
          <w:szCs w:val="28"/>
          <w:bdr w:val="none" w:sz="0" w:space="0" w:color="auto" w:frame="1"/>
          <w:lang w:eastAsia="ru-RU"/>
        </w:rPr>
        <w:t>ВИТРАТИ </w:t>
      </w:r>
      <w:r w:rsidRPr="0077311A">
        <w:rPr>
          <w:rFonts w:ascii="Times New Roman" w:eastAsia="Times New Roman" w:hAnsi="Times New Roman" w:cs="Times New Roman"/>
          <w:sz w:val="24"/>
          <w:szCs w:val="24"/>
          <w:lang w:eastAsia="ru-RU"/>
        </w:rPr>
        <w:br/>
      </w:r>
      <w:r w:rsidRPr="0077311A">
        <w:rPr>
          <w:rFonts w:ascii="Times New Roman" w:eastAsia="Times New Roman" w:hAnsi="Times New Roman" w:cs="Times New Roman"/>
          <w:b/>
          <w:bCs/>
          <w:color w:val="000000"/>
          <w:sz w:val="28"/>
          <w:szCs w:val="28"/>
          <w:bdr w:val="none" w:sz="0" w:space="0" w:color="auto" w:frame="1"/>
          <w:lang w:eastAsia="ru-RU"/>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77311A">
        <w:rPr>
          <w:rFonts w:ascii="Times New Roman" w:eastAsia="Times New Roman" w:hAnsi="Times New Roman" w:cs="Times New Roman"/>
          <w:b/>
          <w:bCs/>
          <w:color w:val="000000"/>
          <w:sz w:val="28"/>
          <w:szCs w:val="28"/>
          <w:bdr w:val="none" w:sz="0" w:space="0" w:color="auto" w:frame="1"/>
          <w:lang w:eastAsia="ru-RU"/>
        </w:rPr>
        <w:t>акта</w:t>
      </w:r>
      <w:proofErr w:type="spellEnd"/>
    </w:p>
    <w:p w14:paraId="79466BDB" w14:textId="77777777" w:rsidR="0077311A" w:rsidRPr="0077311A" w:rsidRDefault="0077311A" w:rsidP="0077311A">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14:paraId="1DA4A9B8" w14:textId="77777777" w:rsidR="0077311A" w:rsidRPr="0077311A" w:rsidRDefault="0077311A" w:rsidP="0077311A">
      <w:pPr>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77311A">
        <w:rPr>
          <w:rFonts w:ascii="Times New Roman" w:eastAsia="Times New Roman" w:hAnsi="Times New Roman" w:cs="Times New Roman"/>
          <w:sz w:val="24"/>
          <w:szCs w:val="24"/>
          <w:lang w:eastAsia="ru-RU"/>
        </w:rPr>
        <w:tab/>
      </w:r>
      <w:r w:rsidRPr="0077311A">
        <w:rPr>
          <w:rFonts w:ascii="Times New Roman" w:eastAsia="Times New Roman" w:hAnsi="Times New Roman" w:cs="Times New Roman"/>
          <w:sz w:val="28"/>
          <w:szCs w:val="28"/>
          <w:lang w:eastAsia="ru-RU"/>
        </w:rPr>
        <w:t xml:space="preserve">Витрати для </w:t>
      </w:r>
      <w:r w:rsidRPr="0077311A">
        <w:rPr>
          <w:rFonts w:ascii="Times New Roman" w:eastAsia="Times New Roman" w:hAnsi="Times New Roman" w:cs="Times New Roman"/>
          <w:bCs/>
          <w:color w:val="000000"/>
          <w:sz w:val="28"/>
          <w:szCs w:val="28"/>
          <w:bdr w:val="none" w:sz="0" w:space="0" w:color="auto" w:frame="1"/>
          <w:lang w:eastAsia="ru-RU"/>
        </w:rPr>
        <w:t>суб’єктів господарювання великого і середнього підприємництва</w:t>
      </w:r>
      <w:r w:rsidRPr="0077311A">
        <w:rPr>
          <w:rFonts w:ascii="Times New Roman" w:eastAsia="Times New Roman" w:hAnsi="Times New Roman" w:cs="Times New Roman"/>
          <w:sz w:val="28"/>
          <w:szCs w:val="28"/>
          <w:lang w:eastAsia="ru-RU"/>
        </w:rPr>
        <w:t xml:space="preserve"> не передбачаються.</w:t>
      </w:r>
    </w:p>
    <w:p w14:paraId="510FC6BE" w14:textId="77777777" w:rsidR="0077311A" w:rsidRPr="0077311A" w:rsidRDefault="0077311A" w:rsidP="0077311A">
      <w:pPr>
        <w:widowControl w:val="0"/>
        <w:tabs>
          <w:tab w:val="left" w:leader="underscore" w:pos="9778"/>
        </w:tabs>
        <w:spacing w:after="0" w:line="322" w:lineRule="exact"/>
        <w:ind w:firstLine="740"/>
        <w:jc w:val="both"/>
        <w:rPr>
          <w:rFonts w:ascii="Times New Roman" w:eastAsia="Calibri" w:hAnsi="Times New Roman" w:cs="Times New Roman"/>
          <w:sz w:val="28"/>
          <w:szCs w:val="28"/>
        </w:rPr>
      </w:pPr>
    </w:p>
    <w:p w14:paraId="65484B20" w14:textId="77777777" w:rsidR="0077311A" w:rsidRPr="0077311A" w:rsidRDefault="0077311A" w:rsidP="0077311A">
      <w:pPr>
        <w:spacing w:after="120" w:line="240" w:lineRule="auto"/>
        <w:ind w:right="-6"/>
        <w:jc w:val="center"/>
        <w:rPr>
          <w:rFonts w:ascii="Times New Roman" w:eastAsia="Times New Roman" w:hAnsi="Times New Roman" w:cs="Times New Roman"/>
          <w:b/>
          <w:color w:val="000000"/>
          <w:spacing w:val="3"/>
          <w:sz w:val="28"/>
          <w:szCs w:val="28"/>
          <w:lang w:eastAsia="ru-RU"/>
        </w:rPr>
      </w:pPr>
      <w:r w:rsidRPr="0077311A">
        <w:rPr>
          <w:rFonts w:ascii="Times New Roman" w:eastAsia="Times New Roman" w:hAnsi="Times New Roman" w:cs="Times New Roman"/>
          <w:b/>
          <w:color w:val="000000"/>
          <w:spacing w:val="3"/>
          <w:sz w:val="28"/>
          <w:szCs w:val="28"/>
          <w:lang w:eastAsia="ru-RU"/>
        </w:rPr>
        <w:t>Бюджетні витрати на адміністрування регулювання для суб'єктів великого і середнього підприємництва.</w:t>
      </w:r>
    </w:p>
    <w:p w14:paraId="2176FE3E" w14:textId="77777777" w:rsidR="0077311A" w:rsidRPr="0077311A" w:rsidRDefault="0077311A" w:rsidP="0077311A">
      <w:pPr>
        <w:widowControl w:val="0"/>
        <w:spacing w:after="0" w:line="322" w:lineRule="exact"/>
        <w:ind w:right="16" w:firstLine="820"/>
        <w:jc w:val="both"/>
        <w:rPr>
          <w:rFonts w:ascii="Times New Roman" w:eastAsia="Calibri" w:hAnsi="Times New Roman" w:cs="Times New Roman"/>
          <w:sz w:val="28"/>
          <w:szCs w:val="28"/>
        </w:rPr>
      </w:pPr>
      <w:r w:rsidRPr="0077311A">
        <w:rPr>
          <w:rFonts w:ascii="Times New Roman" w:eastAsia="Calibri" w:hAnsi="Times New Roman" w:cs="Times New Roman"/>
          <w:sz w:val="28"/>
          <w:szCs w:val="28"/>
          <w:shd w:val="clear" w:color="auto" w:fill="FFFFFF"/>
        </w:rPr>
        <w:t xml:space="preserve">Органи місцевого самоврядування наділені повноваженнями встановлювати (погоджувати) регульований тариф на перевезення пасажирів автомобільним транспортом, не втручаючись в подальшу господарську діяльність суб’єктів підприємницької діяльності. Прийняття цього регуляторного </w:t>
      </w:r>
      <w:proofErr w:type="spellStart"/>
      <w:r w:rsidRPr="0077311A">
        <w:rPr>
          <w:rFonts w:ascii="Times New Roman" w:eastAsia="Calibri" w:hAnsi="Times New Roman" w:cs="Times New Roman"/>
          <w:sz w:val="28"/>
          <w:szCs w:val="28"/>
          <w:shd w:val="clear" w:color="auto" w:fill="FFFFFF"/>
        </w:rPr>
        <w:t>акта</w:t>
      </w:r>
      <w:proofErr w:type="spellEnd"/>
      <w:r w:rsidRPr="0077311A">
        <w:rPr>
          <w:rFonts w:ascii="Times New Roman" w:eastAsia="Calibri" w:hAnsi="Times New Roman" w:cs="Times New Roman"/>
          <w:sz w:val="28"/>
          <w:szCs w:val="28"/>
          <w:shd w:val="clear" w:color="auto" w:fill="FFFFFF"/>
        </w:rPr>
        <w:t xml:space="preserve"> не передбачає утворення нового виконавчого органу (або нового структурного підрозділу діючого органу). Розробка регуляторного акту, контроль за його виконанням, проведенням аналізу та заходів по відстеженню результативності регуляторного акту посадовими обов’язками покладено на спеціалістів Департаменту економіки та розвитку виконавчого комітету Черкаської міської ради. Тобто додаткові витрати на адміністрування регулювання не передбачаються. </w:t>
      </w:r>
      <w:r w:rsidRPr="0077311A">
        <w:rPr>
          <w:rFonts w:ascii="Times New Roman" w:eastAsia="Calibri" w:hAnsi="Times New Roman" w:cs="Times New Roman"/>
          <w:sz w:val="28"/>
          <w:szCs w:val="28"/>
        </w:rPr>
        <w:t xml:space="preserve">Бюджетні витрати на адміністрування регулювання для суб'єктів великого і середнього підприємництва не передбачаються. </w:t>
      </w:r>
    </w:p>
    <w:p w14:paraId="6D044E69" w14:textId="77777777" w:rsidR="0077311A" w:rsidRPr="0077311A" w:rsidRDefault="0077311A" w:rsidP="0077311A">
      <w:pPr>
        <w:widowControl w:val="0"/>
        <w:tabs>
          <w:tab w:val="left" w:leader="underscore" w:pos="9778"/>
        </w:tabs>
        <w:spacing w:after="0" w:line="322" w:lineRule="exact"/>
        <w:ind w:firstLine="740"/>
        <w:jc w:val="both"/>
        <w:rPr>
          <w:rFonts w:ascii="Times New Roman" w:eastAsia="Calibri" w:hAnsi="Times New Roman" w:cs="Times New Roman"/>
          <w:sz w:val="28"/>
          <w:szCs w:val="28"/>
        </w:rPr>
      </w:pPr>
    </w:p>
    <w:p w14:paraId="594113B2" w14:textId="77777777" w:rsidR="0077311A" w:rsidRPr="0077311A" w:rsidRDefault="0077311A" w:rsidP="0077311A">
      <w:pPr>
        <w:spacing w:after="0" w:line="240" w:lineRule="auto"/>
        <w:jc w:val="center"/>
        <w:textAlignment w:val="baseline"/>
        <w:rPr>
          <w:rFonts w:ascii="Times New Roman" w:eastAsia="Times New Roman" w:hAnsi="Times New Roman" w:cs="Times New Roman"/>
          <w:sz w:val="24"/>
          <w:szCs w:val="24"/>
          <w:lang w:eastAsia="ru-RU"/>
        </w:rPr>
      </w:pPr>
    </w:p>
    <w:p w14:paraId="0F448572" w14:textId="77777777" w:rsidR="0077311A" w:rsidRPr="0077311A" w:rsidRDefault="0077311A" w:rsidP="0077311A">
      <w:pPr>
        <w:spacing w:after="0" w:line="240" w:lineRule="auto"/>
        <w:jc w:val="center"/>
        <w:textAlignment w:val="baseline"/>
        <w:rPr>
          <w:rFonts w:ascii="Times New Roman" w:eastAsia="Times New Roman" w:hAnsi="Times New Roman" w:cs="Times New Roman"/>
          <w:sz w:val="24"/>
          <w:szCs w:val="24"/>
          <w:lang w:eastAsia="ru-RU"/>
        </w:rPr>
      </w:pPr>
    </w:p>
    <w:p w14:paraId="52C02295" w14:textId="77777777" w:rsidR="0077311A" w:rsidRPr="0077311A" w:rsidRDefault="0077311A" w:rsidP="0077311A">
      <w:pPr>
        <w:spacing w:after="0" w:line="240" w:lineRule="auto"/>
        <w:jc w:val="center"/>
        <w:textAlignment w:val="baseline"/>
        <w:rPr>
          <w:rFonts w:ascii="Times New Roman" w:eastAsia="Times New Roman" w:hAnsi="Times New Roman" w:cs="Times New Roman"/>
          <w:sz w:val="24"/>
          <w:szCs w:val="24"/>
          <w:lang w:eastAsia="ru-RU"/>
        </w:rPr>
      </w:pPr>
    </w:p>
    <w:p w14:paraId="2FFB8280" w14:textId="77777777" w:rsidR="0077311A" w:rsidRPr="0077311A" w:rsidRDefault="0077311A" w:rsidP="0077311A">
      <w:pPr>
        <w:tabs>
          <w:tab w:val="left" w:pos="-3686"/>
        </w:tabs>
        <w:spacing w:after="0" w:line="240" w:lineRule="auto"/>
        <w:ind w:right="45" w:firstLine="708"/>
        <w:jc w:val="both"/>
        <w:rPr>
          <w:rFonts w:ascii="Times New Roman" w:eastAsia="Times New Roman" w:hAnsi="Times New Roman" w:cs="Times New Roman"/>
          <w:sz w:val="28"/>
          <w:szCs w:val="28"/>
          <w:lang w:eastAsia="ru-RU"/>
        </w:rPr>
      </w:pPr>
    </w:p>
    <w:p w14:paraId="5ECA3034" w14:textId="77777777" w:rsidR="0077311A" w:rsidRPr="0077311A" w:rsidRDefault="0077311A" w:rsidP="0077311A">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77311A">
        <w:rPr>
          <w:rFonts w:ascii="Times New Roman" w:eastAsia="Times New Roman" w:hAnsi="Times New Roman" w:cs="Times New Roman"/>
          <w:b/>
          <w:bCs/>
          <w:color w:val="000000"/>
          <w:sz w:val="28"/>
          <w:szCs w:val="28"/>
          <w:bdr w:val="none" w:sz="0" w:space="0" w:color="auto" w:frame="1"/>
          <w:lang w:eastAsia="ru-RU"/>
        </w:rPr>
        <w:t>ТЕСТ </w:t>
      </w:r>
      <w:r w:rsidRPr="0077311A">
        <w:rPr>
          <w:rFonts w:ascii="Times New Roman" w:eastAsia="Times New Roman" w:hAnsi="Times New Roman" w:cs="Times New Roman"/>
          <w:color w:val="000000"/>
          <w:sz w:val="24"/>
          <w:szCs w:val="24"/>
          <w:lang w:eastAsia="ru-RU"/>
        </w:rPr>
        <w:br/>
      </w:r>
      <w:r w:rsidRPr="0077311A">
        <w:rPr>
          <w:rFonts w:ascii="Times New Roman" w:eastAsia="Times New Roman" w:hAnsi="Times New Roman" w:cs="Times New Roman"/>
          <w:b/>
          <w:bCs/>
          <w:color w:val="000000"/>
          <w:sz w:val="28"/>
          <w:szCs w:val="28"/>
          <w:bdr w:val="none" w:sz="0" w:space="0" w:color="auto" w:frame="1"/>
          <w:lang w:eastAsia="ru-RU"/>
        </w:rPr>
        <w:t>малого підприємництва (М-Тест)</w:t>
      </w:r>
    </w:p>
    <w:p w14:paraId="0DA83494" w14:textId="77777777" w:rsidR="0077311A" w:rsidRPr="0077311A" w:rsidRDefault="0077311A" w:rsidP="0077311A">
      <w:pPr>
        <w:shd w:val="clear" w:color="auto" w:fill="FFFFFF"/>
        <w:spacing w:after="0" w:line="240" w:lineRule="auto"/>
        <w:ind w:left="1215"/>
        <w:jc w:val="both"/>
        <w:textAlignment w:val="baseline"/>
        <w:rPr>
          <w:rFonts w:ascii="Times New Roman" w:eastAsia="Times New Roman" w:hAnsi="Times New Roman" w:cs="Times New Roman"/>
          <w:color w:val="000000"/>
          <w:sz w:val="24"/>
          <w:szCs w:val="24"/>
          <w:lang w:eastAsia="ru-RU"/>
        </w:rPr>
      </w:pPr>
      <w:bookmarkStart w:id="1" w:name="n200"/>
      <w:bookmarkEnd w:id="1"/>
    </w:p>
    <w:p w14:paraId="08F5C4A5" w14:textId="77777777" w:rsidR="0077311A" w:rsidRPr="0077311A" w:rsidRDefault="0077311A" w:rsidP="0077311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77311A">
        <w:rPr>
          <w:rFonts w:ascii="Times New Roman" w:eastAsia="Times New Roman" w:hAnsi="Times New Roman" w:cs="Times New Roman"/>
          <w:color w:val="000000"/>
          <w:sz w:val="24"/>
          <w:szCs w:val="24"/>
          <w:lang w:eastAsia="ru-RU"/>
        </w:rPr>
        <w:tab/>
        <w:t xml:space="preserve">1. </w:t>
      </w:r>
      <w:r w:rsidRPr="0077311A">
        <w:rPr>
          <w:rFonts w:ascii="Times New Roman" w:eastAsia="Times New Roman" w:hAnsi="Times New Roman" w:cs="Times New Roman"/>
          <w:color w:val="000000"/>
          <w:sz w:val="28"/>
          <w:szCs w:val="28"/>
          <w:lang w:eastAsia="ru-RU"/>
        </w:rPr>
        <w:t>Консультації з представниками мікро- та малого підприємництва щодо оцінки впливу регулювання.</w:t>
      </w:r>
    </w:p>
    <w:p w14:paraId="5785AE3B" w14:textId="77777777" w:rsidR="0077311A" w:rsidRPr="0077311A" w:rsidRDefault="0077311A" w:rsidP="0077311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14:paraId="3E79E16E" w14:textId="77777777" w:rsidR="0077311A" w:rsidRPr="0077311A" w:rsidRDefault="0077311A" w:rsidP="0077311A">
      <w:pPr>
        <w:shd w:val="clear" w:color="auto" w:fill="FFFFFF"/>
        <w:spacing w:after="0" w:line="240" w:lineRule="auto"/>
        <w:ind w:firstLine="450"/>
        <w:jc w:val="both"/>
        <w:textAlignment w:val="baseline"/>
        <w:rPr>
          <w:rFonts w:ascii="Times New Roman" w:eastAsia="Times New Roman" w:hAnsi="Times New Roman" w:cs="Times New Roman"/>
          <w:sz w:val="28"/>
          <w:szCs w:val="28"/>
          <w:lang w:eastAsia="ru-RU"/>
        </w:rPr>
      </w:pPr>
      <w:bookmarkStart w:id="2" w:name="n201"/>
      <w:bookmarkEnd w:id="2"/>
      <w:r w:rsidRPr="0077311A">
        <w:rPr>
          <w:rFonts w:ascii="Times New Roman" w:eastAsia="Times New Roman" w:hAnsi="Times New Roman" w:cs="Times New Roman"/>
          <w:sz w:val="28"/>
          <w:szCs w:val="28"/>
          <w:lang w:eastAsia="ru-RU"/>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“__19__”_листопада  2024_ р. по “__17__”_січня_ 2025__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8"/>
        <w:gridCol w:w="3955"/>
        <w:gridCol w:w="1421"/>
        <w:gridCol w:w="2693"/>
      </w:tblGrid>
      <w:tr w:rsidR="0077311A" w:rsidRPr="0077311A" w14:paraId="227A161C" w14:textId="77777777" w:rsidTr="0082458C">
        <w:tc>
          <w:tcPr>
            <w:tcW w:w="1678" w:type="dxa"/>
          </w:tcPr>
          <w:p w14:paraId="64CA0430" w14:textId="77777777" w:rsidR="0077311A" w:rsidRPr="0077311A" w:rsidRDefault="0077311A" w:rsidP="0077311A">
            <w:pPr>
              <w:spacing w:after="0" w:line="240" w:lineRule="auto"/>
              <w:jc w:val="both"/>
              <w:rPr>
                <w:rFonts w:ascii="Times New Roman" w:eastAsia="Times New Roman" w:hAnsi="Times New Roman" w:cs="Times New Roman"/>
                <w:sz w:val="24"/>
                <w:szCs w:val="24"/>
                <w:lang w:eastAsia="uk-UA"/>
              </w:rPr>
            </w:pPr>
            <w:r w:rsidRPr="0077311A">
              <w:rPr>
                <w:rFonts w:ascii="Times New Roman" w:eastAsia="Times New Roman" w:hAnsi="Times New Roman" w:cs="Times New Roman"/>
                <w:sz w:val="24"/>
                <w:szCs w:val="24"/>
                <w:lang w:eastAsia="uk-UA"/>
              </w:rPr>
              <w:t>Порядковий номер, дата</w:t>
            </w:r>
          </w:p>
        </w:tc>
        <w:tc>
          <w:tcPr>
            <w:tcW w:w="3955" w:type="dxa"/>
          </w:tcPr>
          <w:p w14:paraId="350F8D5D" w14:textId="77777777" w:rsidR="0077311A" w:rsidRPr="0077311A" w:rsidRDefault="0077311A" w:rsidP="0077311A">
            <w:pPr>
              <w:spacing w:after="0" w:line="240" w:lineRule="auto"/>
              <w:jc w:val="both"/>
              <w:rPr>
                <w:rFonts w:ascii="Times New Roman" w:eastAsia="Times New Roman" w:hAnsi="Times New Roman" w:cs="Times New Roman"/>
                <w:sz w:val="24"/>
                <w:szCs w:val="24"/>
                <w:lang w:eastAsia="uk-UA"/>
              </w:rPr>
            </w:pPr>
            <w:r w:rsidRPr="0077311A">
              <w:rPr>
                <w:rFonts w:ascii="Times New Roman" w:eastAsia="Times New Roman" w:hAnsi="Times New Roman" w:cs="Times New Roman"/>
                <w:sz w:val="24"/>
                <w:szCs w:val="24"/>
                <w:lang w:eastAsia="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421" w:type="dxa"/>
          </w:tcPr>
          <w:p w14:paraId="30AF0027" w14:textId="77777777" w:rsidR="0077311A" w:rsidRPr="0077311A" w:rsidRDefault="0077311A" w:rsidP="0077311A">
            <w:pPr>
              <w:spacing w:after="0" w:line="240" w:lineRule="auto"/>
              <w:jc w:val="both"/>
              <w:rPr>
                <w:rFonts w:ascii="Times New Roman" w:eastAsia="Times New Roman" w:hAnsi="Times New Roman" w:cs="Times New Roman"/>
                <w:sz w:val="24"/>
                <w:szCs w:val="24"/>
                <w:lang w:eastAsia="uk-UA"/>
              </w:rPr>
            </w:pPr>
            <w:r w:rsidRPr="0077311A">
              <w:rPr>
                <w:rFonts w:ascii="Times New Roman" w:eastAsia="Times New Roman" w:hAnsi="Times New Roman" w:cs="Times New Roman"/>
                <w:sz w:val="24"/>
                <w:szCs w:val="24"/>
                <w:lang w:eastAsia="ru-RU"/>
              </w:rPr>
              <w:t>Кількість учасників консультацій, осіб</w:t>
            </w:r>
          </w:p>
        </w:tc>
        <w:tc>
          <w:tcPr>
            <w:tcW w:w="2693" w:type="dxa"/>
          </w:tcPr>
          <w:p w14:paraId="44A5AA11" w14:textId="77777777" w:rsidR="0077311A" w:rsidRPr="0077311A" w:rsidRDefault="0077311A" w:rsidP="0077311A">
            <w:pPr>
              <w:spacing w:after="0" w:line="240" w:lineRule="auto"/>
              <w:jc w:val="both"/>
              <w:rPr>
                <w:rFonts w:ascii="Times New Roman" w:eastAsia="Times New Roman" w:hAnsi="Times New Roman" w:cs="Times New Roman"/>
                <w:sz w:val="24"/>
                <w:szCs w:val="24"/>
                <w:lang w:eastAsia="uk-UA"/>
              </w:rPr>
            </w:pPr>
            <w:r w:rsidRPr="0077311A">
              <w:rPr>
                <w:rFonts w:ascii="Times New Roman" w:eastAsia="Times New Roman" w:hAnsi="Times New Roman" w:cs="Times New Roman"/>
                <w:sz w:val="24"/>
                <w:szCs w:val="24"/>
                <w:lang w:eastAsia="ru-RU"/>
              </w:rPr>
              <w:t>Основні результати консультацій (опис)</w:t>
            </w:r>
          </w:p>
        </w:tc>
      </w:tr>
      <w:tr w:rsidR="0077311A" w:rsidRPr="0077311A" w14:paraId="1D157A12" w14:textId="77777777" w:rsidTr="0082458C">
        <w:tc>
          <w:tcPr>
            <w:tcW w:w="1678" w:type="dxa"/>
          </w:tcPr>
          <w:p w14:paraId="40AEF209" w14:textId="77777777" w:rsidR="0077311A" w:rsidRPr="0077311A" w:rsidRDefault="0077311A" w:rsidP="0077311A">
            <w:pPr>
              <w:spacing w:after="0" w:line="240" w:lineRule="auto"/>
              <w:jc w:val="both"/>
              <w:rPr>
                <w:rFonts w:ascii="Times New Roman" w:eastAsia="Times New Roman" w:hAnsi="Times New Roman" w:cs="Times New Roman"/>
                <w:sz w:val="24"/>
                <w:szCs w:val="24"/>
                <w:lang w:eastAsia="uk-UA"/>
              </w:rPr>
            </w:pPr>
            <w:r w:rsidRPr="0077311A">
              <w:rPr>
                <w:rFonts w:ascii="Times New Roman" w:eastAsia="Times New Roman" w:hAnsi="Times New Roman" w:cs="Times New Roman"/>
                <w:sz w:val="24"/>
                <w:szCs w:val="24"/>
                <w:lang w:eastAsia="uk-UA"/>
              </w:rPr>
              <w:t>09.11.2021</w:t>
            </w:r>
          </w:p>
        </w:tc>
        <w:tc>
          <w:tcPr>
            <w:tcW w:w="3955" w:type="dxa"/>
          </w:tcPr>
          <w:p w14:paraId="12881026" w14:textId="77777777" w:rsidR="0077311A" w:rsidRPr="0077311A" w:rsidRDefault="0077311A" w:rsidP="0077311A">
            <w:pPr>
              <w:spacing w:after="0" w:line="240" w:lineRule="auto"/>
              <w:jc w:val="both"/>
              <w:rPr>
                <w:rFonts w:ascii="Times New Roman" w:eastAsia="Times New Roman" w:hAnsi="Times New Roman" w:cs="Times New Roman"/>
                <w:sz w:val="24"/>
                <w:szCs w:val="24"/>
                <w:lang w:eastAsia="uk-UA"/>
              </w:rPr>
            </w:pPr>
            <w:r w:rsidRPr="0077311A">
              <w:rPr>
                <w:rFonts w:ascii="Times New Roman" w:eastAsia="Times New Roman" w:hAnsi="Times New Roman" w:cs="Times New Roman"/>
                <w:sz w:val="24"/>
                <w:szCs w:val="24"/>
                <w:lang w:eastAsia="uk-UA"/>
              </w:rPr>
              <w:t>Звернення у телефонному режимі</w:t>
            </w:r>
          </w:p>
        </w:tc>
        <w:tc>
          <w:tcPr>
            <w:tcW w:w="1421" w:type="dxa"/>
          </w:tcPr>
          <w:p w14:paraId="08E04339" w14:textId="77777777" w:rsidR="0077311A" w:rsidRPr="0077311A" w:rsidRDefault="0077311A" w:rsidP="0077311A">
            <w:pPr>
              <w:spacing w:after="0" w:line="240" w:lineRule="auto"/>
              <w:jc w:val="center"/>
              <w:rPr>
                <w:rFonts w:ascii="Times New Roman" w:eastAsia="Times New Roman" w:hAnsi="Times New Roman" w:cs="Times New Roman"/>
                <w:sz w:val="24"/>
                <w:szCs w:val="24"/>
                <w:lang w:eastAsia="uk-UA"/>
              </w:rPr>
            </w:pPr>
            <w:r w:rsidRPr="0077311A">
              <w:rPr>
                <w:rFonts w:ascii="Times New Roman" w:eastAsia="Times New Roman" w:hAnsi="Times New Roman" w:cs="Times New Roman"/>
                <w:sz w:val="24"/>
                <w:szCs w:val="24"/>
                <w:lang w:eastAsia="uk-UA"/>
              </w:rPr>
              <w:t>5</w:t>
            </w:r>
          </w:p>
        </w:tc>
        <w:tc>
          <w:tcPr>
            <w:tcW w:w="2693" w:type="dxa"/>
          </w:tcPr>
          <w:p w14:paraId="1E7F84C7" w14:textId="77777777" w:rsidR="0077311A" w:rsidRPr="0077311A" w:rsidRDefault="0077311A" w:rsidP="0077311A">
            <w:pPr>
              <w:spacing w:after="0" w:line="240" w:lineRule="auto"/>
              <w:rPr>
                <w:rFonts w:ascii="Times New Roman" w:eastAsia="Times New Roman" w:hAnsi="Times New Roman" w:cs="Times New Roman"/>
                <w:lang w:eastAsia="uk-UA"/>
              </w:rPr>
            </w:pPr>
            <w:r w:rsidRPr="0077311A">
              <w:rPr>
                <w:rFonts w:ascii="Times New Roman" w:eastAsia="Times New Roman" w:hAnsi="Times New Roman" w:cs="Times New Roman"/>
                <w:sz w:val="24"/>
                <w:szCs w:val="24"/>
                <w:lang w:eastAsia="uk-UA"/>
              </w:rPr>
              <w:t xml:space="preserve">Обговорено  причини, що спонукають перевізників збільшити тариф на перевезення. </w:t>
            </w:r>
            <w:proofErr w:type="spellStart"/>
            <w:r w:rsidRPr="0077311A">
              <w:rPr>
                <w:rFonts w:ascii="Times New Roman" w:eastAsia="Times New Roman" w:hAnsi="Times New Roman" w:cs="Times New Roman"/>
                <w:lang w:eastAsia="uk-UA"/>
              </w:rPr>
              <w:t>П</w:t>
            </w:r>
            <w:r w:rsidRPr="0077311A">
              <w:rPr>
                <w:rFonts w:ascii="Times New Roman" w:eastAsia="Times New Roman" w:hAnsi="Times New Roman" w:cs="Times New Roman"/>
                <w:sz w:val="24"/>
                <w:szCs w:val="24"/>
                <w:shd w:val="clear" w:color="auto" w:fill="FFFFFF"/>
                <w:lang w:eastAsia="ru-RU"/>
              </w:rPr>
              <w:t>Проведено</w:t>
            </w:r>
            <w:proofErr w:type="spellEnd"/>
            <w:r w:rsidRPr="0077311A">
              <w:rPr>
                <w:rFonts w:ascii="Times New Roman" w:eastAsia="Times New Roman" w:hAnsi="Times New Roman" w:cs="Times New Roman"/>
                <w:sz w:val="24"/>
                <w:szCs w:val="24"/>
                <w:shd w:val="clear" w:color="auto" w:fill="FFFFFF"/>
                <w:lang w:eastAsia="ru-RU"/>
              </w:rPr>
              <w:t xml:space="preserve"> моніторинг вартості </w:t>
            </w:r>
            <w:r w:rsidRPr="0077311A">
              <w:rPr>
                <w:rFonts w:ascii="Times New Roman" w:eastAsia="Times New Roman" w:hAnsi="Times New Roman" w:cs="Times New Roman"/>
                <w:sz w:val="24"/>
                <w:szCs w:val="24"/>
                <w:shd w:val="clear" w:color="auto" w:fill="FFFFFF"/>
                <w:lang w:eastAsia="ru-RU"/>
              </w:rPr>
              <w:lastRenderedPageBreak/>
              <w:t>проїзду в міському транспорті в інших обласних центрах</w:t>
            </w:r>
          </w:p>
        </w:tc>
      </w:tr>
      <w:tr w:rsidR="0077311A" w:rsidRPr="0077311A" w14:paraId="7A296802" w14:textId="77777777" w:rsidTr="0082458C">
        <w:tc>
          <w:tcPr>
            <w:tcW w:w="1678" w:type="dxa"/>
          </w:tcPr>
          <w:p w14:paraId="5BF8CBB8" w14:textId="77777777" w:rsidR="0077311A" w:rsidRPr="0077311A" w:rsidRDefault="0077311A" w:rsidP="0077311A">
            <w:pPr>
              <w:spacing w:after="0" w:line="240" w:lineRule="auto"/>
              <w:jc w:val="both"/>
              <w:rPr>
                <w:rFonts w:ascii="Times New Roman" w:eastAsia="Times New Roman" w:hAnsi="Times New Roman" w:cs="Times New Roman"/>
                <w:sz w:val="24"/>
                <w:szCs w:val="24"/>
                <w:lang w:eastAsia="uk-UA"/>
              </w:rPr>
            </w:pPr>
            <w:r w:rsidRPr="0077311A">
              <w:rPr>
                <w:rFonts w:ascii="Times New Roman" w:eastAsia="Times New Roman" w:hAnsi="Times New Roman" w:cs="Times New Roman"/>
                <w:sz w:val="24"/>
                <w:szCs w:val="24"/>
                <w:lang w:eastAsia="uk-UA"/>
              </w:rPr>
              <w:lastRenderedPageBreak/>
              <w:t>05.12.2024 – 14.12.2025</w:t>
            </w:r>
          </w:p>
        </w:tc>
        <w:tc>
          <w:tcPr>
            <w:tcW w:w="3955" w:type="dxa"/>
          </w:tcPr>
          <w:p w14:paraId="72AC411C" w14:textId="77777777" w:rsidR="0077311A" w:rsidRPr="0077311A" w:rsidRDefault="0077311A" w:rsidP="0077311A">
            <w:pPr>
              <w:spacing w:after="0" w:line="240" w:lineRule="auto"/>
              <w:jc w:val="both"/>
              <w:rPr>
                <w:rFonts w:ascii="Times New Roman" w:eastAsia="Times New Roman" w:hAnsi="Times New Roman" w:cs="Times New Roman"/>
                <w:sz w:val="24"/>
                <w:szCs w:val="24"/>
                <w:lang w:eastAsia="uk-UA"/>
              </w:rPr>
            </w:pPr>
            <w:r w:rsidRPr="0077311A">
              <w:rPr>
                <w:rFonts w:ascii="Times New Roman" w:eastAsia="Times New Roman" w:hAnsi="Times New Roman" w:cs="Times New Roman"/>
                <w:sz w:val="24"/>
                <w:szCs w:val="24"/>
                <w:lang w:eastAsia="uk-UA"/>
              </w:rPr>
              <w:t xml:space="preserve">Письмові запити до суб'єктів господарювання, електронне листування </w:t>
            </w:r>
          </w:p>
        </w:tc>
        <w:tc>
          <w:tcPr>
            <w:tcW w:w="1421" w:type="dxa"/>
          </w:tcPr>
          <w:p w14:paraId="554AC542" w14:textId="77777777" w:rsidR="0077311A" w:rsidRPr="0077311A" w:rsidRDefault="0077311A" w:rsidP="0077311A">
            <w:pPr>
              <w:spacing w:after="0" w:line="240" w:lineRule="auto"/>
              <w:jc w:val="center"/>
              <w:rPr>
                <w:rFonts w:ascii="Times New Roman" w:eastAsia="Times New Roman" w:hAnsi="Times New Roman" w:cs="Times New Roman"/>
                <w:color w:val="FF0000"/>
                <w:sz w:val="24"/>
                <w:szCs w:val="24"/>
                <w:lang w:eastAsia="uk-UA"/>
              </w:rPr>
            </w:pPr>
            <w:r w:rsidRPr="0077311A">
              <w:rPr>
                <w:rFonts w:ascii="Times New Roman" w:eastAsia="Times New Roman" w:hAnsi="Times New Roman" w:cs="Times New Roman"/>
                <w:sz w:val="24"/>
                <w:szCs w:val="24"/>
                <w:lang w:eastAsia="uk-UA"/>
              </w:rPr>
              <w:t>5</w:t>
            </w:r>
          </w:p>
        </w:tc>
        <w:tc>
          <w:tcPr>
            <w:tcW w:w="2693" w:type="dxa"/>
          </w:tcPr>
          <w:p w14:paraId="307E5902" w14:textId="77777777" w:rsidR="0077311A" w:rsidRPr="0077311A" w:rsidRDefault="0077311A" w:rsidP="0077311A">
            <w:pPr>
              <w:spacing w:after="0" w:line="240" w:lineRule="auto"/>
              <w:rPr>
                <w:rFonts w:ascii="Times New Roman" w:eastAsia="Times New Roman" w:hAnsi="Times New Roman" w:cs="Times New Roman"/>
                <w:color w:val="FF0000"/>
                <w:sz w:val="24"/>
                <w:szCs w:val="24"/>
                <w:lang w:eastAsia="uk-UA"/>
              </w:rPr>
            </w:pPr>
            <w:r w:rsidRPr="0077311A">
              <w:rPr>
                <w:rFonts w:ascii="Times New Roman" w:eastAsia="Times New Roman" w:hAnsi="Times New Roman" w:cs="Times New Roman"/>
                <w:sz w:val="24"/>
                <w:szCs w:val="24"/>
                <w:lang w:eastAsia="uk-UA"/>
              </w:rPr>
              <w:t>Аналіз наданих перевізниками розрахунків, повернення на доопрацювання, визначення необхідності надання підтверджуючих розрахунки документів</w:t>
            </w:r>
          </w:p>
        </w:tc>
      </w:tr>
      <w:tr w:rsidR="0077311A" w:rsidRPr="0077311A" w14:paraId="1713D877" w14:textId="77777777" w:rsidTr="0082458C">
        <w:tc>
          <w:tcPr>
            <w:tcW w:w="1678" w:type="dxa"/>
            <w:tcBorders>
              <w:top w:val="single" w:sz="4" w:space="0" w:color="auto"/>
              <w:left w:val="single" w:sz="4" w:space="0" w:color="auto"/>
              <w:bottom w:val="single" w:sz="4" w:space="0" w:color="auto"/>
              <w:right w:val="single" w:sz="4" w:space="0" w:color="auto"/>
            </w:tcBorders>
          </w:tcPr>
          <w:p w14:paraId="2187FD1B" w14:textId="77777777" w:rsidR="0077311A" w:rsidRPr="0077311A" w:rsidRDefault="0077311A" w:rsidP="0077311A">
            <w:pPr>
              <w:spacing w:after="0" w:line="240" w:lineRule="auto"/>
              <w:jc w:val="both"/>
              <w:rPr>
                <w:rFonts w:ascii="Times New Roman" w:eastAsia="Times New Roman" w:hAnsi="Times New Roman" w:cs="Times New Roman"/>
                <w:sz w:val="24"/>
                <w:szCs w:val="24"/>
                <w:lang w:eastAsia="uk-UA"/>
              </w:rPr>
            </w:pPr>
            <w:r w:rsidRPr="0077311A">
              <w:rPr>
                <w:rFonts w:ascii="Times New Roman" w:eastAsia="Times New Roman" w:hAnsi="Times New Roman" w:cs="Times New Roman"/>
                <w:sz w:val="24"/>
                <w:szCs w:val="24"/>
                <w:lang w:eastAsia="uk-UA"/>
              </w:rPr>
              <w:t>08.01.2025 –</w:t>
            </w:r>
          </w:p>
          <w:p w14:paraId="7905A955" w14:textId="77777777" w:rsidR="0077311A" w:rsidRPr="0077311A" w:rsidRDefault="0077311A" w:rsidP="0077311A">
            <w:pPr>
              <w:spacing w:after="0" w:line="240" w:lineRule="auto"/>
              <w:jc w:val="both"/>
              <w:rPr>
                <w:rFonts w:ascii="Times New Roman" w:eastAsia="Times New Roman" w:hAnsi="Times New Roman" w:cs="Times New Roman"/>
                <w:sz w:val="24"/>
                <w:szCs w:val="24"/>
                <w:lang w:eastAsia="uk-UA"/>
              </w:rPr>
            </w:pPr>
            <w:r w:rsidRPr="0077311A">
              <w:rPr>
                <w:rFonts w:ascii="Times New Roman" w:eastAsia="Times New Roman" w:hAnsi="Times New Roman" w:cs="Times New Roman"/>
                <w:sz w:val="24"/>
                <w:szCs w:val="24"/>
                <w:lang w:eastAsia="uk-UA"/>
              </w:rPr>
              <w:t>16.01.2025</w:t>
            </w:r>
          </w:p>
        </w:tc>
        <w:tc>
          <w:tcPr>
            <w:tcW w:w="3955" w:type="dxa"/>
            <w:tcBorders>
              <w:top w:val="single" w:sz="4" w:space="0" w:color="auto"/>
              <w:left w:val="single" w:sz="4" w:space="0" w:color="auto"/>
              <w:bottom w:val="single" w:sz="4" w:space="0" w:color="auto"/>
              <w:right w:val="single" w:sz="4" w:space="0" w:color="auto"/>
            </w:tcBorders>
          </w:tcPr>
          <w:p w14:paraId="693E0861" w14:textId="77777777" w:rsidR="0077311A" w:rsidRPr="0077311A" w:rsidRDefault="0077311A" w:rsidP="0077311A">
            <w:pPr>
              <w:spacing w:after="0" w:line="240" w:lineRule="auto"/>
              <w:jc w:val="both"/>
              <w:rPr>
                <w:rFonts w:ascii="Times New Roman" w:eastAsia="Times New Roman" w:hAnsi="Times New Roman" w:cs="Times New Roman"/>
                <w:sz w:val="24"/>
                <w:szCs w:val="24"/>
                <w:lang w:eastAsia="uk-UA"/>
              </w:rPr>
            </w:pPr>
            <w:r w:rsidRPr="0077311A">
              <w:rPr>
                <w:rFonts w:ascii="Times New Roman" w:eastAsia="Times New Roman" w:hAnsi="Times New Roman" w:cs="Times New Roman"/>
                <w:sz w:val="24"/>
                <w:szCs w:val="24"/>
                <w:lang w:eastAsia="uk-UA"/>
              </w:rPr>
              <w:t>Надання доопрацьованих розрахунків та документів</w:t>
            </w:r>
          </w:p>
        </w:tc>
        <w:tc>
          <w:tcPr>
            <w:tcW w:w="1421" w:type="dxa"/>
            <w:tcBorders>
              <w:top w:val="single" w:sz="4" w:space="0" w:color="auto"/>
              <w:left w:val="single" w:sz="4" w:space="0" w:color="auto"/>
              <w:bottom w:val="single" w:sz="4" w:space="0" w:color="auto"/>
              <w:right w:val="single" w:sz="4" w:space="0" w:color="auto"/>
            </w:tcBorders>
          </w:tcPr>
          <w:p w14:paraId="0BD45DAA" w14:textId="77777777" w:rsidR="0077311A" w:rsidRPr="0077311A" w:rsidRDefault="0077311A" w:rsidP="0077311A">
            <w:pPr>
              <w:spacing w:after="0" w:line="240" w:lineRule="auto"/>
              <w:jc w:val="center"/>
              <w:rPr>
                <w:rFonts w:ascii="Times New Roman" w:eastAsia="Times New Roman" w:hAnsi="Times New Roman" w:cs="Times New Roman"/>
                <w:sz w:val="24"/>
                <w:szCs w:val="24"/>
                <w:lang w:eastAsia="uk-UA"/>
              </w:rPr>
            </w:pPr>
            <w:r w:rsidRPr="0077311A">
              <w:rPr>
                <w:rFonts w:ascii="Times New Roman" w:eastAsia="Times New Roman" w:hAnsi="Times New Roman" w:cs="Times New Roman"/>
                <w:sz w:val="24"/>
                <w:szCs w:val="24"/>
                <w:lang w:eastAsia="uk-UA"/>
              </w:rPr>
              <w:t>5</w:t>
            </w:r>
          </w:p>
        </w:tc>
        <w:tc>
          <w:tcPr>
            <w:tcW w:w="2693" w:type="dxa"/>
            <w:tcBorders>
              <w:top w:val="single" w:sz="4" w:space="0" w:color="auto"/>
              <w:left w:val="single" w:sz="4" w:space="0" w:color="auto"/>
              <w:bottom w:val="single" w:sz="4" w:space="0" w:color="auto"/>
              <w:right w:val="single" w:sz="4" w:space="0" w:color="auto"/>
            </w:tcBorders>
          </w:tcPr>
          <w:p w14:paraId="6D19EFDD" w14:textId="77777777" w:rsidR="0077311A" w:rsidRPr="0077311A" w:rsidRDefault="0077311A" w:rsidP="0077311A">
            <w:pPr>
              <w:spacing w:after="0" w:line="240" w:lineRule="auto"/>
              <w:rPr>
                <w:rFonts w:ascii="Times New Roman" w:eastAsia="Times New Roman" w:hAnsi="Times New Roman" w:cs="Times New Roman"/>
                <w:sz w:val="24"/>
                <w:szCs w:val="24"/>
                <w:lang w:eastAsia="uk-UA"/>
              </w:rPr>
            </w:pPr>
            <w:r w:rsidRPr="0077311A">
              <w:rPr>
                <w:rFonts w:ascii="Times New Roman" w:eastAsia="Times New Roman" w:hAnsi="Times New Roman" w:cs="Times New Roman"/>
                <w:sz w:val="24"/>
                <w:szCs w:val="24"/>
                <w:lang w:eastAsia="uk-UA"/>
              </w:rPr>
              <w:t>Аналіз та перевірка наданих доопрацьованих розрахунків</w:t>
            </w:r>
          </w:p>
        </w:tc>
      </w:tr>
      <w:tr w:rsidR="0077311A" w:rsidRPr="0077311A" w14:paraId="548626A9" w14:textId="77777777" w:rsidTr="0082458C">
        <w:tc>
          <w:tcPr>
            <w:tcW w:w="1678" w:type="dxa"/>
            <w:tcBorders>
              <w:top w:val="single" w:sz="4" w:space="0" w:color="auto"/>
              <w:left w:val="single" w:sz="4" w:space="0" w:color="auto"/>
              <w:bottom w:val="single" w:sz="4" w:space="0" w:color="auto"/>
              <w:right w:val="single" w:sz="4" w:space="0" w:color="auto"/>
            </w:tcBorders>
          </w:tcPr>
          <w:p w14:paraId="6F640559" w14:textId="77777777" w:rsidR="0077311A" w:rsidRPr="0077311A" w:rsidRDefault="0077311A" w:rsidP="0077311A">
            <w:pPr>
              <w:spacing w:after="0" w:line="240" w:lineRule="auto"/>
              <w:jc w:val="both"/>
              <w:rPr>
                <w:rFonts w:ascii="Times New Roman" w:eastAsia="Times New Roman" w:hAnsi="Times New Roman" w:cs="Times New Roman"/>
                <w:sz w:val="24"/>
                <w:szCs w:val="24"/>
                <w:lang w:eastAsia="uk-UA"/>
              </w:rPr>
            </w:pPr>
            <w:r w:rsidRPr="0077311A">
              <w:rPr>
                <w:rFonts w:ascii="Times New Roman" w:eastAsia="Times New Roman" w:hAnsi="Times New Roman" w:cs="Times New Roman"/>
                <w:sz w:val="24"/>
                <w:szCs w:val="24"/>
                <w:lang w:eastAsia="uk-UA"/>
              </w:rPr>
              <w:t>13.01.2025 –</w:t>
            </w:r>
          </w:p>
          <w:p w14:paraId="6B2E2968" w14:textId="77777777" w:rsidR="0077311A" w:rsidRPr="0077311A" w:rsidRDefault="0077311A" w:rsidP="0077311A">
            <w:pPr>
              <w:spacing w:after="0" w:line="240" w:lineRule="auto"/>
              <w:jc w:val="both"/>
              <w:rPr>
                <w:rFonts w:ascii="Times New Roman" w:eastAsia="Times New Roman" w:hAnsi="Times New Roman" w:cs="Times New Roman"/>
                <w:sz w:val="24"/>
                <w:szCs w:val="24"/>
                <w:lang w:eastAsia="uk-UA"/>
              </w:rPr>
            </w:pPr>
            <w:r w:rsidRPr="0077311A">
              <w:rPr>
                <w:rFonts w:ascii="Times New Roman" w:eastAsia="Times New Roman" w:hAnsi="Times New Roman" w:cs="Times New Roman"/>
                <w:sz w:val="24"/>
                <w:szCs w:val="24"/>
                <w:lang w:eastAsia="uk-UA"/>
              </w:rPr>
              <w:t xml:space="preserve">16.01.2025 </w:t>
            </w:r>
          </w:p>
        </w:tc>
        <w:tc>
          <w:tcPr>
            <w:tcW w:w="3955" w:type="dxa"/>
            <w:tcBorders>
              <w:top w:val="single" w:sz="4" w:space="0" w:color="auto"/>
              <w:left w:val="single" w:sz="4" w:space="0" w:color="auto"/>
              <w:bottom w:val="single" w:sz="4" w:space="0" w:color="auto"/>
              <w:right w:val="single" w:sz="4" w:space="0" w:color="auto"/>
            </w:tcBorders>
          </w:tcPr>
          <w:p w14:paraId="64F76135" w14:textId="77777777" w:rsidR="0077311A" w:rsidRPr="0077311A" w:rsidRDefault="0077311A" w:rsidP="0077311A">
            <w:pPr>
              <w:spacing w:after="0" w:line="240" w:lineRule="auto"/>
              <w:jc w:val="both"/>
              <w:rPr>
                <w:rFonts w:ascii="Times New Roman" w:eastAsia="Times New Roman" w:hAnsi="Times New Roman" w:cs="Times New Roman"/>
                <w:sz w:val="24"/>
                <w:szCs w:val="24"/>
                <w:lang w:eastAsia="uk-UA"/>
              </w:rPr>
            </w:pPr>
            <w:r w:rsidRPr="0077311A">
              <w:rPr>
                <w:rFonts w:ascii="Times New Roman" w:eastAsia="Times New Roman" w:hAnsi="Times New Roman" w:cs="Times New Roman"/>
                <w:sz w:val="24"/>
                <w:szCs w:val="24"/>
                <w:lang w:eastAsia="ru-RU"/>
              </w:rPr>
              <w:t>Консультації з представниками малого бізнесу - приватними перевізниками</w:t>
            </w:r>
          </w:p>
        </w:tc>
        <w:tc>
          <w:tcPr>
            <w:tcW w:w="1421" w:type="dxa"/>
            <w:tcBorders>
              <w:top w:val="single" w:sz="4" w:space="0" w:color="auto"/>
              <w:left w:val="single" w:sz="4" w:space="0" w:color="auto"/>
              <w:bottom w:val="single" w:sz="4" w:space="0" w:color="auto"/>
              <w:right w:val="single" w:sz="4" w:space="0" w:color="auto"/>
            </w:tcBorders>
          </w:tcPr>
          <w:p w14:paraId="015913C9" w14:textId="77777777" w:rsidR="0077311A" w:rsidRPr="0077311A" w:rsidRDefault="0077311A" w:rsidP="0077311A">
            <w:pPr>
              <w:spacing w:after="0" w:line="240" w:lineRule="auto"/>
              <w:jc w:val="center"/>
              <w:rPr>
                <w:rFonts w:ascii="Times New Roman" w:eastAsia="Times New Roman" w:hAnsi="Times New Roman" w:cs="Times New Roman"/>
                <w:sz w:val="24"/>
                <w:szCs w:val="24"/>
                <w:lang w:eastAsia="uk-UA"/>
              </w:rPr>
            </w:pPr>
            <w:r w:rsidRPr="0077311A">
              <w:rPr>
                <w:rFonts w:ascii="Times New Roman" w:eastAsia="Times New Roman" w:hAnsi="Times New Roman" w:cs="Times New Roman"/>
                <w:sz w:val="24"/>
                <w:szCs w:val="24"/>
                <w:lang w:eastAsia="uk-UA"/>
              </w:rPr>
              <w:t>5</w:t>
            </w:r>
          </w:p>
        </w:tc>
        <w:tc>
          <w:tcPr>
            <w:tcW w:w="2693" w:type="dxa"/>
            <w:tcBorders>
              <w:top w:val="single" w:sz="4" w:space="0" w:color="auto"/>
              <w:left w:val="single" w:sz="4" w:space="0" w:color="auto"/>
              <w:bottom w:val="single" w:sz="4" w:space="0" w:color="auto"/>
              <w:right w:val="single" w:sz="4" w:space="0" w:color="auto"/>
            </w:tcBorders>
          </w:tcPr>
          <w:p w14:paraId="5158BE37" w14:textId="77777777" w:rsidR="0077311A" w:rsidRPr="0077311A" w:rsidRDefault="0077311A" w:rsidP="0077311A">
            <w:pPr>
              <w:spacing w:after="0" w:line="240" w:lineRule="auto"/>
              <w:rPr>
                <w:rFonts w:ascii="Times New Roman" w:eastAsia="Times New Roman" w:hAnsi="Times New Roman" w:cs="Times New Roman"/>
                <w:sz w:val="24"/>
                <w:szCs w:val="24"/>
                <w:lang w:eastAsia="uk-UA"/>
              </w:rPr>
            </w:pPr>
            <w:r w:rsidRPr="0077311A">
              <w:rPr>
                <w:rFonts w:ascii="Times New Roman" w:eastAsia="Times New Roman" w:hAnsi="Times New Roman" w:cs="Times New Roman"/>
                <w:sz w:val="24"/>
                <w:szCs w:val="24"/>
                <w:lang w:eastAsia="uk-UA"/>
              </w:rPr>
              <w:t xml:space="preserve">Обговорення оптимального розміру тарифу на послуги з пасажирських перевезень </w:t>
            </w:r>
          </w:p>
        </w:tc>
      </w:tr>
      <w:tr w:rsidR="0077311A" w:rsidRPr="0077311A" w14:paraId="076B56D7" w14:textId="77777777" w:rsidTr="0082458C">
        <w:trPr>
          <w:trHeight w:val="716"/>
        </w:trPr>
        <w:tc>
          <w:tcPr>
            <w:tcW w:w="1678" w:type="dxa"/>
            <w:tcBorders>
              <w:top w:val="single" w:sz="4" w:space="0" w:color="auto"/>
              <w:left w:val="single" w:sz="4" w:space="0" w:color="auto"/>
              <w:bottom w:val="single" w:sz="4" w:space="0" w:color="auto"/>
              <w:right w:val="single" w:sz="4" w:space="0" w:color="auto"/>
            </w:tcBorders>
          </w:tcPr>
          <w:p w14:paraId="39860F2A" w14:textId="77777777" w:rsidR="0077311A" w:rsidRPr="0077311A" w:rsidRDefault="0077311A" w:rsidP="0077311A">
            <w:pPr>
              <w:spacing w:after="0" w:line="240" w:lineRule="auto"/>
              <w:jc w:val="both"/>
              <w:rPr>
                <w:rFonts w:ascii="Times New Roman" w:eastAsia="Times New Roman" w:hAnsi="Times New Roman" w:cs="Times New Roman"/>
                <w:sz w:val="24"/>
                <w:szCs w:val="24"/>
                <w:lang w:eastAsia="uk-UA"/>
              </w:rPr>
            </w:pPr>
            <w:r w:rsidRPr="0077311A">
              <w:rPr>
                <w:rFonts w:ascii="Times New Roman" w:eastAsia="Times New Roman" w:hAnsi="Times New Roman" w:cs="Times New Roman"/>
                <w:sz w:val="24"/>
                <w:szCs w:val="24"/>
                <w:lang w:eastAsia="uk-UA"/>
              </w:rPr>
              <w:t>17.01.2025</w:t>
            </w:r>
          </w:p>
        </w:tc>
        <w:tc>
          <w:tcPr>
            <w:tcW w:w="3955" w:type="dxa"/>
            <w:tcBorders>
              <w:top w:val="single" w:sz="4" w:space="0" w:color="auto"/>
              <w:left w:val="single" w:sz="4" w:space="0" w:color="auto"/>
              <w:bottom w:val="single" w:sz="4" w:space="0" w:color="auto"/>
              <w:right w:val="single" w:sz="4" w:space="0" w:color="auto"/>
            </w:tcBorders>
          </w:tcPr>
          <w:p w14:paraId="67009C11" w14:textId="77777777" w:rsidR="0077311A" w:rsidRPr="0077311A" w:rsidRDefault="0077311A" w:rsidP="0077311A">
            <w:pPr>
              <w:spacing w:after="0" w:line="240" w:lineRule="auto"/>
              <w:jc w:val="both"/>
              <w:rPr>
                <w:rFonts w:ascii="Times New Roman" w:eastAsia="Times New Roman" w:hAnsi="Times New Roman" w:cs="Times New Roman"/>
                <w:sz w:val="24"/>
                <w:szCs w:val="24"/>
                <w:lang w:eastAsia="ru-RU"/>
              </w:rPr>
            </w:pPr>
            <w:r w:rsidRPr="0077311A">
              <w:rPr>
                <w:rFonts w:ascii="Times New Roman" w:eastAsia="Times New Roman" w:hAnsi="Times New Roman" w:cs="Times New Roman"/>
                <w:sz w:val="24"/>
                <w:szCs w:val="24"/>
                <w:lang w:eastAsia="ru-RU"/>
              </w:rPr>
              <w:t xml:space="preserve">Публікація проекту регуляторного акту </w:t>
            </w:r>
          </w:p>
        </w:tc>
        <w:tc>
          <w:tcPr>
            <w:tcW w:w="1421" w:type="dxa"/>
            <w:tcBorders>
              <w:top w:val="single" w:sz="4" w:space="0" w:color="auto"/>
              <w:left w:val="single" w:sz="4" w:space="0" w:color="auto"/>
              <w:bottom w:val="single" w:sz="4" w:space="0" w:color="auto"/>
              <w:right w:val="single" w:sz="4" w:space="0" w:color="auto"/>
            </w:tcBorders>
          </w:tcPr>
          <w:p w14:paraId="1D7021E7" w14:textId="77777777" w:rsidR="0077311A" w:rsidRPr="0077311A" w:rsidRDefault="0077311A" w:rsidP="0077311A">
            <w:pPr>
              <w:spacing w:after="0" w:line="240" w:lineRule="auto"/>
              <w:jc w:val="center"/>
              <w:rPr>
                <w:rFonts w:ascii="Times New Roman" w:eastAsia="Times New Roman" w:hAnsi="Times New Roman" w:cs="Times New Roman"/>
                <w:sz w:val="24"/>
                <w:szCs w:val="24"/>
                <w:lang w:eastAsia="uk-UA"/>
              </w:rPr>
            </w:pPr>
            <w:r w:rsidRPr="0077311A">
              <w:rPr>
                <w:rFonts w:ascii="Times New Roman" w:eastAsia="Times New Roman" w:hAnsi="Times New Roman" w:cs="Times New Roman"/>
                <w:sz w:val="24"/>
                <w:szCs w:val="24"/>
                <w:lang w:eastAsia="uk-UA"/>
              </w:rPr>
              <w:t>2</w:t>
            </w:r>
          </w:p>
        </w:tc>
        <w:tc>
          <w:tcPr>
            <w:tcW w:w="2693" w:type="dxa"/>
            <w:tcBorders>
              <w:top w:val="single" w:sz="4" w:space="0" w:color="auto"/>
              <w:left w:val="single" w:sz="4" w:space="0" w:color="auto"/>
              <w:bottom w:val="single" w:sz="4" w:space="0" w:color="auto"/>
              <w:right w:val="single" w:sz="4" w:space="0" w:color="auto"/>
            </w:tcBorders>
          </w:tcPr>
          <w:p w14:paraId="71D159B5" w14:textId="77777777" w:rsidR="0077311A" w:rsidRPr="0077311A" w:rsidRDefault="0077311A" w:rsidP="0077311A">
            <w:pPr>
              <w:spacing w:after="0" w:line="240" w:lineRule="auto"/>
              <w:rPr>
                <w:rFonts w:ascii="Times New Roman" w:eastAsia="Times New Roman" w:hAnsi="Times New Roman" w:cs="Times New Roman"/>
                <w:sz w:val="24"/>
                <w:szCs w:val="24"/>
                <w:lang w:eastAsia="uk-UA"/>
              </w:rPr>
            </w:pPr>
            <w:r w:rsidRPr="0077311A">
              <w:rPr>
                <w:rFonts w:ascii="Times New Roman" w:eastAsia="Times New Roman" w:hAnsi="Times New Roman" w:cs="Times New Roman"/>
                <w:sz w:val="24"/>
                <w:szCs w:val="24"/>
                <w:lang w:eastAsia="uk-UA"/>
              </w:rPr>
              <w:t>Оприлюднення проекту регуляторного акту для обговорення</w:t>
            </w:r>
          </w:p>
        </w:tc>
      </w:tr>
    </w:tbl>
    <w:p w14:paraId="3BEF20BE" w14:textId="77777777" w:rsidR="0077311A" w:rsidRPr="0077311A" w:rsidRDefault="0077311A" w:rsidP="0077311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14:paraId="5FC7DA0F" w14:textId="77777777" w:rsidR="0077311A" w:rsidRPr="0077311A" w:rsidRDefault="0077311A" w:rsidP="0077311A">
      <w:pPr>
        <w:shd w:val="clear" w:color="auto" w:fill="FFFFFF"/>
        <w:spacing w:after="150" w:line="240" w:lineRule="auto"/>
        <w:ind w:firstLine="450"/>
        <w:jc w:val="both"/>
        <w:textAlignment w:val="baseline"/>
        <w:rPr>
          <w:rFonts w:ascii="Times New Roman" w:eastAsia="Times New Roman" w:hAnsi="Times New Roman" w:cs="Times New Roman"/>
          <w:color w:val="000000"/>
          <w:sz w:val="28"/>
          <w:szCs w:val="28"/>
          <w:lang w:eastAsia="ru-RU"/>
        </w:rPr>
      </w:pPr>
      <w:r w:rsidRPr="0077311A">
        <w:rPr>
          <w:rFonts w:ascii="Times New Roman" w:eastAsia="Times New Roman" w:hAnsi="Times New Roman" w:cs="Times New Roman"/>
          <w:color w:val="000000"/>
          <w:sz w:val="28"/>
          <w:szCs w:val="28"/>
          <w:lang w:eastAsia="ru-RU"/>
        </w:rPr>
        <w:t>2. Вимірювання впливу регулювання на суб’єктів малого підприємництва (мікро- та малі):</w:t>
      </w:r>
    </w:p>
    <w:p w14:paraId="110564C4" w14:textId="77777777" w:rsidR="0077311A" w:rsidRPr="0077311A" w:rsidRDefault="0077311A" w:rsidP="0077311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ru-RU"/>
        </w:rPr>
      </w:pPr>
      <w:bookmarkStart w:id="3" w:name="n204"/>
      <w:bookmarkEnd w:id="3"/>
      <w:r w:rsidRPr="0077311A">
        <w:rPr>
          <w:rFonts w:ascii="Times New Roman" w:eastAsia="Times New Roman" w:hAnsi="Times New Roman" w:cs="Times New Roman"/>
          <w:color w:val="000000"/>
          <w:sz w:val="28"/>
          <w:szCs w:val="28"/>
          <w:lang w:eastAsia="ru-RU"/>
        </w:rPr>
        <w:t xml:space="preserve">кількість суб’єктів малого підприємництва, на яких поширюється регулювання: ______8______ (одиниць), у тому числі малого підприємництва _____6______ (одиниці) та </w:t>
      </w:r>
      <w:proofErr w:type="spellStart"/>
      <w:r w:rsidRPr="0077311A">
        <w:rPr>
          <w:rFonts w:ascii="Times New Roman" w:eastAsia="Times New Roman" w:hAnsi="Times New Roman" w:cs="Times New Roman"/>
          <w:color w:val="000000"/>
          <w:sz w:val="28"/>
          <w:szCs w:val="28"/>
          <w:lang w:eastAsia="ru-RU"/>
        </w:rPr>
        <w:t>мікропідприємництва</w:t>
      </w:r>
      <w:proofErr w:type="spellEnd"/>
      <w:r w:rsidRPr="0077311A">
        <w:rPr>
          <w:rFonts w:ascii="Times New Roman" w:eastAsia="Times New Roman" w:hAnsi="Times New Roman" w:cs="Times New Roman"/>
          <w:color w:val="000000"/>
          <w:sz w:val="28"/>
          <w:szCs w:val="28"/>
          <w:lang w:eastAsia="ru-RU"/>
        </w:rPr>
        <w:t xml:space="preserve"> ____2___(одиниць);</w:t>
      </w:r>
    </w:p>
    <w:p w14:paraId="16F77B96" w14:textId="77777777" w:rsidR="0077311A" w:rsidRPr="0077311A" w:rsidRDefault="0077311A" w:rsidP="0077311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ru-RU"/>
        </w:rPr>
      </w:pPr>
      <w:bookmarkStart w:id="4" w:name="n205"/>
      <w:bookmarkEnd w:id="4"/>
      <w:r w:rsidRPr="0077311A">
        <w:rPr>
          <w:rFonts w:ascii="Times New Roman" w:eastAsia="Times New Roman" w:hAnsi="Times New Roman" w:cs="Times New Roman"/>
          <w:color w:val="000000"/>
          <w:sz w:val="28"/>
          <w:szCs w:val="28"/>
          <w:lang w:eastAsia="ru-RU"/>
        </w:rPr>
        <w:t xml:space="preserve">питома вага суб’єктів малого підприємництва у загальній кількості суб’єктів господарювання, на яких проблема справляє вплив ______75___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w:t>
      </w:r>
      <w:proofErr w:type="spellStart"/>
      <w:r w:rsidRPr="0077311A">
        <w:rPr>
          <w:rFonts w:ascii="Times New Roman" w:eastAsia="Times New Roman" w:hAnsi="Times New Roman" w:cs="Times New Roman"/>
          <w:color w:val="000000"/>
          <w:sz w:val="28"/>
          <w:szCs w:val="28"/>
          <w:lang w:eastAsia="ru-RU"/>
        </w:rPr>
        <w:t>акта</w:t>
      </w:r>
      <w:proofErr w:type="spellEnd"/>
      <w:r w:rsidRPr="0077311A">
        <w:rPr>
          <w:rFonts w:ascii="Times New Roman" w:eastAsia="Times New Roman" w:hAnsi="Times New Roman" w:cs="Times New Roman"/>
          <w:color w:val="000000"/>
          <w:sz w:val="28"/>
          <w:szCs w:val="28"/>
          <w:lang w:eastAsia="ru-RU"/>
        </w:rPr>
        <w:t>).</w:t>
      </w:r>
    </w:p>
    <w:p w14:paraId="2F4CEECD" w14:textId="77777777" w:rsidR="0077311A" w:rsidRPr="0077311A" w:rsidRDefault="0077311A" w:rsidP="0077311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ru-RU"/>
        </w:rPr>
      </w:pPr>
    </w:p>
    <w:p w14:paraId="357208FD" w14:textId="77777777" w:rsidR="0077311A" w:rsidRPr="0077311A" w:rsidRDefault="0077311A" w:rsidP="0077311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shd w:val="clear" w:color="auto" w:fill="FFFFFF"/>
          <w:lang w:eastAsia="ru-RU"/>
        </w:rPr>
      </w:pPr>
      <w:r w:rsidRPr="0077311A">
        <w:rPr>
          <w:rFonts w:ascii="Times New Roman" w:eastAsia="Times New Roman" w:hAnsi="Times New Roman" w:cs="Times New Roman"/>
          <w:color w:val="000000"/>
          <w:sz w:val="28"/>
          <w:szCs w:val="28"/>
          <w:shd w:val="clear" w:color="auto" w:fill="FFFFFF"/>
          <w:lang w:eastAsia="ru-RU"/>
        </w:rPr>
        <w:t>3. Розрахунок витрат суб’єктів малого підприємництва, що виникають на виконання вимог регулювання.</w:t>
      </w:r>
    </w:p>
    <w:p w14:paraId="72CF9591" w14:textId="77777777" w:rsidR="0077311A" w:rsidRPr="0077311A" w:rsidRDefault="0077311A" w:rsidP="0077311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shd w:val="clear" w:color="auto" w:fill="FFFFFF"/>
          <w:lang w:eastAsia="ru-RU"/>
        </w:rPr>
      </w:pPr>
      <w:r w:rsidRPr="0077311A">
        <w:rPr>
          <w:rFonts w:ascii="Times New Roman" w:eastAsia="Times New Roman" w:hAnsi="Times New Roman" w:cs="Times New Roman"/>
          <w:sz w:val="28"/>
          <w:szCs w:val="28"/>
          <w:lang w:eastAsia="ru-RU"/>
        </w:rPr>
        <w:t>Міська автобусна мережа складається із 19 маршрутів, які обслуговує близько 120 автобусів, в тому числі 6 суб'єктів господарювання, віднесених до малих та 2 суб'єкта господарювання, віднесених до мікропідприємств.</w:t>
      </w:r>
    </w:p>
    <w:p w14:paraId="20A9DCB4" w14:textId="77777777" w:rsidR="0077311A" w:rsidRPr="0077311A" w:rsidRDefault="0077311A" w:rsidP="0077311A">
      <w:pPr>
        <w:widowControl w:val="0"/>
        <w:tabs>
          <w:tab w:val="left" w:leader="underscore" w:pos="9778"/>
        </w:tabs>
        <w:spacing w:after="0" w:line="322" w:lineRule="exact"/>
        <w:ind w:firstLine="740"/>
        <w:jc w:val="both"/>
        <w:rPr>
          <w:rFonts w:ascii="Times New Roman" w:eastAsia="Calibri" w:hAnsi="Times New Roman" w:cs="Times New Roman"/>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87"/>
        <w:gridCol w:w="3723"/>
        <w:gridCol w:w="2169"/>
        <w:gridCol w:w="1474"/>
        <w:gridCol w:w="932"/>
      </w:tblGrid>
      <w:tr w:rsidR="0077311A" w:rsidRPr="0077311A" w14:paraId="41A618CE" w14:textId="77777777" w:rsidTr="0082458C">
        <w:trPr>
          <w:trHeight w:val="15"/>
        </w:trPr>
        <w:tc>
          <w:tcPr>
            <w:tcW w:w="1387" w:type="dxa"/>
            <w:shd w:val="clear" w:color="auto" w:fill="FFFFFF"/>
            <w:hideMark/>
          </w:tcPr>
          <w:p w14:paraId="2F84B724"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Порядковий номер</w:t>
            </w:r>
          </w:p>
        </w:tc>
        <w:tc>
          <w:tcPr>
            <w:tcW w:w="3723" w:type="dxa"/>
            <w:shd w:val="clear" w:color="auto" w:fill="FFFFFF"/>
            <w:hideMark/>
          </w:tcPr>
          <w:p w14:paraId="11729A13"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Найменування оцінки</w:t>
            </w:r>
          </w:p>
        </w:tc>
        <w:tc>
          <w:tcPr>
            <w:tcW w:w="2169" w:type="dxa"/>
            <w:shd w:val="clear" w:color="auto" w:fill="FFFFFF"/>
            <w:hideMark/>
          </w:tcPr>
          <w:p w14:paraId="748D9501"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У перший рік (стартовий рік впровадження регулювання)</w:t>
            </w:r>
          </w:p>
        </w:tc>
        <w:tc>
          <w:tcPr>
            <w:tcW w:w="1474" w:type="dxa"/>
            <w:shd w:val="clear" w:color="auto" w:fill="FFFFFF"/>
            <w:hideMark/>
          </w:tcPr>
          <w:p w14:paraId="769A39DA"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Періодичні (за наступний рік)</w:t>
            </w:r>
          </w:p>
        </w:tc>
        <w:tc>
          <w:tcPr>
            <w:tcW w:w="932" w:type="dxa"/>
            <w:shd w:val="clear" w:color="auto" w:fill="FFFFFF"/>
            <w:hideMark/>
          </w:tcPr>
          <w:p w14:paraId="15AA4F04"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Витрати за </w:t>
            </w:r>
            <w:r w:rsidRPr="0077311A">
              <w:rPr>
                <w:rFonts w:ascii="Times New Roman" w:eastAsia="Times New Roman" w:hAnsi="Times New Roman" w:cs="Times New Roman"/>
                <w:color w:val="000000"/>
                <w:sz w:val="24"/>
                <w:szCs w:val="24"/>
                <w:lang w:eastAsia="ru-RU"/>
              </w:rPr>
              <w:br/>
              <w:t>п’ять років</w:t>
            </w:r>
          </w:p>
        </w:tc>
      </w:tr>
      <w:tr w:rsidR="0077311A" w:rsidRPr="0077311A" w14:paraId="0B008872" w14:textId="77777777" w:rsidTr="0082458C">
        <w:trPr>
          <w:trHeight w:val="15"/>
        </w:trPr>
        <w:tc>
          <w:tcPr>
            <w:tcW w:w="9685" w:type="dxa"/>
            <w:gridSpan w:val="5"/>
            <w:shd w:val="clear" w:color="auto" w:fill="FFFFFF"/>
            <w:hideMark/>
          </w:tcPr>
          <w:p w14:paraId="1C127433"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Оцінка “прямих” витрат суб’єктів малого підприємництва на виконання регулювання</w:t>
            </w:r>
          </w:p>
        </w:tc>
      </w:tr>
      <w:tr w:rsidR="0077311A" w:rsidRPr="0077311A" w14:paraId="2B998DFC" w14:textId="77777777" w:rsidTr="0082458C">
        <w:trPr>
          <w:trHeight w:val="1213"/>
        </w:trPr>
        <w:tc>
          <w:tcPr>
            <w:tcW w:w="1387" w:type="dxa"/>
            <w:shd w:val="clear" w:color="auto" w:fill="FFFFFF"/>
            <w:hideMark/>
          </w:tcPr>
          <w:p w14:paraId="2E7F2E92"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lastRenderedPageBreak/>
              <w:t>1</w:t>
            </w:r>
          </w:p>
        </w:tc>
        <w:tc>
          <w:tcPr>
            <w:tcW w:w="3723" w:type="dxa"/>
            <w:shd w:val="clear" w:color="auto" w:fill="FFFFFF"/>
            <w:hideMark/>
          </w:tcPr>
          <w:p w14:paraId="602A5082" w14:textId="77777777" w:rsidR="0077311A" w:rsidRPr="0077311A" w:rsidRDefault="0077311A" w:rsidP="0077311A">
            <w:pPr>
              <w:spacing w:before="150" w:after="150" w:line="240" w:lineRule="auto"/>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Придбання необхідного обладнання (пристроїв, машин, механізмів)</w:t>
            </w:r>
          </w:p>
        </w:tc>
        <w:tc>
          <w:tcPr>
            <w:tcW w:w="2169" w:type="dxa"/>
            <w:shd w:val="clear" w:color="auto" w:fill="FFFFFF"/>
            <w:vAlign w:val="center"/>
            <w:hideMark/>
          </w:tcPr>
          <w:p w14:paraId="525F7147"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0,0</w:t>
            </w:r>
          </w:p>
        </w:tc>
        <w:tc>
          <w:tcPr>
            <w:tcW w:w="1474" w:type="dxa"/>
            <w:shd w:val="clear" w:color="auto" w:fill="FFFFFF"/>
            <w:vAlign w:val="center"/>
            <w:hideMark/>
          </w:tcPr>
          <w:p w14:paraId="328999C5"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0,0</w:t>
            </w:r>
          </w:p>
        </w:tc>
        <w:tc>
          <w:tcPr>
            <w:tcW w:w="932" w:type="dxa"/>
            <w:shd w:val="clear" w:color="auto" w:fill="FFFFFF"/>
            <w:vAlign w:val="center"/>
          </w:tcPr>
          <w:p w14:paraId="63DCE066"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w:t>
            </w:r>
          </w:p>
        </w:tc>
      </w:tr>
      <w:tr w:rsidR="0077311A" w:rsidRPr="0077311A" w14:paraId="4D22F778" w14:textId="77777777" w:rsidTr="0082458C">
        <w:trPr>
          <w:trHeight w:val="1321"/>
        </w:trPr>
        <w:tc>
          <w:tcPr>
            <w:tcW w:w="1387" w:type="dxa"/>
            <w:shd w:val="clear" w:color="auto" w:fill="FFFFFF"/>
            <w:hideMark/>
          </w:tcPr>
          <w:p w14:paraId="3CE8C9B9"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2</w:t>
            </w:r>
          </w:p>
        </w:tc>
        <w:tc>
          <w:tcPr>
            <w:tcW w:w="3723" w:type="dxa"/>
            <w:shd w:val="clear" w:color="auto" w:fill="FFFFFF"/>
            <w:hideMark/>
          </w:tcPr>
          <w:p w14:paraId="498F9B7E" w14:textId="77777777" w:rsidR="0077311A" w:rsidRPr="0077311A" w:rsidRDefault="0077311A" w:rsidP="0077311A">
            <w:pPr>
              <w:spacing w:before="150" w:after="150" w:line="240" w:lineRule="auto"/>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Процедури повірки та/або постановки на відповідний облік у визначеному органі державної влади чи місцевого самоврядування</w:t>
            </w:r>
          </w:p>
        </w:tc>
        <w:tc>
          <w:tcPr>
            <w:tcW w:w="2169" w:type="dxa"/>
            <w:shd w:val="clear" w:color="auto" w:fill="FFFFFF"/>
            <w:vAlign w:val="center"/>
            <w:hideMark/>
          </w:tcPr>
          <w:p w14:paraId="254D1016"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0,0</w:t>
            </w:r>
          </w:p>
        </w:tc>
        <w:tc>
          <w:tcPr>
            <w:tcW w:w="1474" w:type="dxa"/>
            <w:shd w:val="clear" w:color="auto" w:fill="FFFFFF"/>
            <w:vAlign w:val="center"/>
            <w:hideMark/>
          </w:tcPr>
          <w:p w14:paraId="186ED145"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0,0</w:t>
            </w:r>
          </w:p>
        </w:tc>
        <w:tc>
          <w:tcPr>
            <w:tcW w:w="932" w:type="dxa"/>
            <w:shd w:val="clear" w:color="auto" w:fill="FFFFFF"/>
            <w:vAlign w:val="center"/>
          </w:tcPr>
          <w:p w14:paraId="6E5EFD29"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w:t>
            </w:r>
          </w:p>
        </w:tc>
      </w:tr>
      <w:tr w:rsidR="0077311A" w:rsidRPr="0077311A" w14:paraId="049C4CF4" w14:textId="77777777" w:rsidTr="0082458C">
        <w:trPr>
          <w:trHeight w:val="15"/>
        </w:trPr>
        <w:tc>
          <w:tcPr>
            <w:tcW w:w="1387" w:type="dxa"/>
            <w:shd w:val="clear" w:color="auto" w:fill="FFFFFF"/>
            <w:hideMark/>
          </w:tcPr>
          <w:p w14:paraId="517C8DE2"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3</w:t>
            </w:r>
          </w:p>
        </w:tc>
        <w:tc>
          <w:tcPr>
            <w:tcW w:w="3723" w:type="dxa"/>
            <w:shd w:val="clear" w:color="auto" w:fill="FFFFFF"/>
            <w:hideMark/>
          </w:tcPr>
          <w:p w14:paraId="325C0865" w14:textId="77777777" w:rsidR="0077311A" w:rsidRPr="0077311A" w:rsidRDefault="0077311A" w:rsidP="0077311A">
            <w:pPr>
              <w:spacing w:before="150" w:after="150" w:line="240" w:lineRule="auto"/>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Процедури експлуатації обладнання (експлуатаційні витрати - витратні матеріали)</w:t>
            </w:r>
          </w:p>
        </w:tc>
        <w:tc>
          <w:tcPr>
            <w:tcW w:w="2169" w:type="dxa"/>
            <w:shd w:val="clear" w:color="auto" w:fill="FFFFFF"/>
            <w:vAlign w:val="center"/>
            <w:hideMark/>
          </w:tcPr>
          <w:p w14:paraId="0FBAD6BF"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0,0</w:t>
            </w:r>
          </w:p>
        </w:tc>
        <w:tc>
          <w:tcPr>
            <w:tcW w:w="1474" w:type="dxa"/>
            <w:shd w:val="clear" w:color="auto" w:fill="FFFFFF"/>
            <w:vAlign w:val="center"/>
            <w:hideMark/>
          </w:tcPr>
          <w:p w14:paraId="0DCD1EE1"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0,0</w:t>
            </w:r>
          </w:p>
        </w:tc>
        <w:tc>
          <w:tcPr>
            <w:tcW w:w="932" w:type="dxa"/>
            <w:shd w:val="clear" w:color="auto" w:fill="FFFFFF"/>
            <w:vAlign w:val="center"/>
          </w:tcPr>
          <w:p w14:paraId="112647C7"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w:t>
            </w:r>
          </w:p>
        </w:tc>
      </w:tr>
      <w:tr w:rsidR="0077311A" w:rsidRPr="0077311A" w14:paraId="16AE3B2F" w14:textId="77777777" w:rsidTr="0082458C">
        <w:trPr>
          <w:trHeight w:val="15"/>
        </w:trPr>
        <w:tc>
          <w:tcPr>
            <w:tcW w:w="1387" w:type="dxa"/>
            <w:shd w:val="clear" w:color="auto" w:fill="FFFFFF"/>
            <w:hideMark/>
          </w:tcPr>
          <w:p w14:paraId="7B40CDD5"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4</w:t>
            </w:r>
          </w:p>
        </w:tc>
        <w:tc>
          <w:tcPr>
            <w:tcW w:w="3723" w:type="dxa"/>
            <w:shd w:val="clear" w:color="auto" w:fill="FFFFFF"/>
            <w:hideMark/>
          </w:tcPr>
          <w:p w14:paraId="00255021" w14:textId="77777777" w:rsidR="0077311A" w:rsidRPr="0077311A" w:rsidRDefault="0077311A" w:rsidP="0077311A">
            <w:pPr>
              <w:spacing w:before="150" w:after="150" w:line="240" w:lineRule="auto"/>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Процедури обслуговування обладнання (технічне обслуговування)</w:t>
            </w:r>
          </w:p>
        </w:tc>
        <w:tc>
          <w:tcPr>
            <w:tcW w:w="2169" w:type="dxa"/>
            <w:shd w:val="clear" w:color="auto" w:fill="FFFFFF"/>
            <w:vAlign w:val="center"/>
            <w:hideMark/>
          </w:tcPr>
          <w:p w14:paraId="327FBD42"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0,0</w:t>
            </w:r>
          </w:p>
        </w:tc>
        <w:tc>
          <w:tcPr>
            <w:tcW w:w="1474" w:type="dxa"/>
            <w:shd w:val="clear" w:color="auto" w:fill="FFFFFF"/>
            <w:vAlign w:val="center"/>
            <w:hideMark/>
          </w:tcPr>
          <w:p w14:paraId="698C5A74"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0,0</w:t>
            </w:r>
          </w:p>
        </w:tc>
        <w:tc>
          <w:tcPr>
            <w:tcW w:w="932" w:type="dxa"/>
            <w:shd w:val="clear" w:color="auto" w:fill="FFFFFF"/>
            <w:vAlign w:val="center"/>
          </w:tcPr>
          <w:p w14:paraId="4876F553"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w:t>
            </w:r>
          </w:p>
        </w:tc>
      </w:tr>
      <w:tr w:rsidR="0077311A" w:rsidRPr="0077311A" w14:paraId="6EF140DD" w14:textId="77777777" w:rsidTr="0082458C">
        <w:trPr>
          <w:trHeight w:val="15"/>
        </w:trPr>
        <w:tc>
          <w:tcPr>
            <w:tcW w:w="1387" w:type="dxa"/>
            <w:shd w:val="clear" w:color="auto" w:fill="FFFFFF"/>
            <w:hideMark/>
          </w:tcPr>
          <w:p w14:paraId="35213F3C"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5</w:t>
            </w:r>
          </w:p>
        </w:tc>
        <w:tc>
          <w:tcPr>
            <w:tcW w:w="3723" w:type="dxa"/>
            <w:shd w:val="clear" w:color="auto" w:fill="FFFFFF"/>
            <w:hideMark/>
          </w:tcPr>
          <w:p w14:paraId="5783AD5F" w14:textId="77777777" w:rsidR="0077311A" w:rsidRPr="0077311A" w:rsidRDefault="0077311A" w:rsidP="0077311A">
            <w:pPr>
              <w:spacing w:before="150" w:after="150" w:line="15" w:lineRule="atLeast"/>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Інші процедури (уточнити):</w:t>
            </w:r>
          </w:p>
          <w:p w14:paraId="719F07C6" w14:textId="77777777" w:rsidR="0077311A" w:rsidRPr="0077311A" w:rsidRDefault="0077311A" w:rsidP="0077311A">
            <w:pPr>
              <w:widowControl w:val="0"/>
              <w:spacing w:after="0" w:line="274" w:lineRule="exact"/>
              <w:jc w:val="both"/>
              <w:rPr>
                <w:rFonts w:ascii="Times New Roman" w:eastAsia="Calibri" w:hAnsi="Times New Roman" w:cs="Times New Roman"/>
                <w:color w:val="000000"/>
                <w:lang w:eastAsia="uk-UA"/>
              </w:rPr>
            </w:pPr>
            <w:r w:rsidRPr="0077311A">
              <w:rPr>
                <w:rFonts w:ascii="Times New Roman" w:eastAsia="Calibri" w:hAnsi="Times New Roman" w:cs="Times New Roman"/>
                <w:color w:val="000000"/>
                <w:lang w:eastAsia="uk-UA"/>
              </w:rPr>
              <w:t>витрати на оборотні активи (матеріали, канцелярські товари для оновлення інформації про вартість проїзду в міському транспорті (2 оголошення на 1 автобус)), грн..</w:t>
            </w:r>
          </w:p>
          <w:p w14:paraId="7CFA3734" w14:textId="77777777" w:rsidR="0077311A" w:rsidRPr="0077311A" w:rsidRDefault="0077311A" w:rsidP="0077311A">
            <w:pPr>
              <w:spacing w:before="150" w:after="150" w:line="15" w:lineRule="atLeast"/>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lang w:eastAsia="uk-UA"/>
              </w:rPr>
              <w:t>(20 грн*2*120 автобусів =  4800 грн.</w:t>
            </w:r>
          </w:p>
        </w:tc>
        <w:tc>
          <w:tcPr>
            <w:tcW w:w="2169" w:type="dxa"/>
            <w:shd w:val="clear" w:color="auto" w:fill="FFFFFF"/>
            <w:vAlign w:val="center"/>
          </w:tcPr>
          <w:p w14:paraId="2624C4E5"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4800,0</w:t>
            </w:r>
          </w:p>
        </w:tc>
        <w:tc>
          <w:tcPr>
            <w:tcW w:w="1474" w:type="dxa"/>
            <w:shd w:val="clear" w:color="auto" w:fill="FFFFFF"/>
            <w:vAlign w:val="center"/>
          </w:tcPr>
          <w:p w14:paraId="6BA25A88"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4800,0</w:t>
            </w:r>
          </w:p>
        </w:tc>
        <w:tc>
          <w:tcPr>
            <w:tcW w:w="932" w:type="dxa"/>
            <w:shd w:val="clear" w:color="auto" w:fill="FFFFFF"/>
            <w:vAlign w:val="center"/>
            <w:hideMark/>
          </w:tcPr>
          <w:p w14:paraId="4E780F56"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w:t>
            </w:r>
          </w:p>
        </w:tc>
      </w:tr>
      <w:tr w:rsidR="0077311A" w:rsidRPr="0077311A" w14:paraId="2F9E06C0" w14:textId="77777777" w:rsidTr="0082458C">
        <w:trPr>
          <w:trHeight w:val="15"/>
        </w:trPr>
        <w:tc>
          <w:tcPr>
            <w:tcW w:w="1387" w:type="dxa"/>
            <w:shd w:val="clear" w:color="auto" w:fill="FFFFFF"/>
            <w:hideMark/>
          </w:tcPr>
          <w:p w14:paraId="38524A55"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6</w:t>
            </w:r>
          </w:p>
        </w:tc>
        <w:tc>
          <w:tcPr>
            <w:tcW w:w="3723" w:type="dxa"/>
            <w:shd w:val="clear" w:color="auto" w:fill="FFFFFF"/>
            <w:hideMark/>
          </w:tcPr>
          <w:p w14:paraId="47FA7605" w14:textId="77777777" w:rsidR="0077311A" w:rsidRPr="0077311A" w:rsidRDefault="0077311A" w:rsidP="0077311A">
            <w:pPr>
              <w:spacing w:before="150" w:after="150" w:line="240" w:lineRule="auto"/>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Разом, гривень</w:t>
            </w:r>
          </w:p>
          <w:p w14:paraId="6E8E812B" w14:textId="77777777" w:rsidR="0077311A" w:rsidRPr="0077311A" w:rsidRDefault="0077311A" w:rsidP="0077311A">
            <w:pPr>
              <w:spacing w:before="150" w:after="150" w:line="240" w:lineRule="auto"/>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i/>
                <w:iCs/>
                <w:color w:val="000000"/>
                <w:sz w:val="24"/>
                <w:szCs w:val="24"/>
                <w:lang w:eastAsia="ru-RU"/>
              </w:rPr>
              <w:t>Формула:</w:t>
            </w:r>
          </w:p>
          <w:p w14:paraId="6BFE4947" w14:textId="77777777" w:rsidR="0077311A" w:rsidRPr="0077311A" w:rsidRDefault="0077311A" w:rsidP="0077311A">
            <w:pPr>
              <w:spacing w:before="150" w:after="150" w:line="15" w:lineRule="atLeast"/>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i/>
                <w:iCs/>
                <w:color w:val="000000"/>
                <w:sz w:val="24"/>
                <w:szCs w:val="24"/>
                <w:lang w:eastAsia="ru-RU"/>
              </w:rPr>
              <w:t>(сума рядків 1 + 2 + 3 + 4 + 5)</w:t>
            </w:r>
          </w:p>
        </w:tc>
        <w:tc>
          <w:tcPr>
            <w:tcW w:w="2169" w:type="dxa"/>
            <w:shd w:val="clear" w:color="auto" w:fill="FFFFFF"/>
            <w:vAlign w:val="center"/>
            <w:hideMark/>
          </w:tcPr>
          <w:p w14:paraId="154E0FF9"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4800,0</w:t>
            </w:r>
          </w:p>
        </w:tc>
        <w:tc>
          <w:tcPr>
            <w:tcW w:w="1474" w:type="dxa"/>
            <w:shd w:val="clear" w:color="auto" w:fill="FFFFFF"/>
            <w:vAlign w:val="center"/>
            <w:hideMark/>
          </w:tcPr>
          <w:p w14:paraId="6EC77B93"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4800,0</w:t>
            </w:r>
          </w:p>
        </w:tc>
        <w:tc>
          <w:tcPr>
            <w:tcW w:w="932" w:type="dxa"/>
            <w:shd w:val="clear" w:color="auto" w:fill="FFFFFF"/>
            <w:vAlign w:val="center"/>
            <w:hideMark/>
          </w:tcPr>
          <w:p w14:paraId="75DCB87A"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w:t>
            </w:r>
          </w:p>
        </w:tc>
      </w:tr>
      <w:tr w:rsidR="0077311A" w:rsidRPr="0077311A" w14:paraId="5ED3231A" w14:textId="77777777" w:rsidTr="0082458C">
        <w:trPr>
          <w:trHeight w:val="15"/>
        </w:trPr>
        <w:tc>
          <w:tcPr>
            <w:tcW w:w="1387" w:type="dxa"/>
            <w:shd w:val="clear" w:color="auto" w:fill="FFFFFF"/>
            <w:hideMark/>
          </w:tcPr>
          <w:p w14:paraId="5C75B2EA"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7</w:t>
            </w:r>
          </w:p>
        </w:tc>
        <w:tc>
          <w:tcPr>
            <w:tcW w:w="3723" w:type="dxa"/>
            <w:shd w:val="clear" w:color="auto" w:fill="FFFFFF"/>
            <w:hideMark/>
          </w:tcPr>
          <w:p w14:paraId="2A5D9992" w14:textId="77777777" w:rsidR="0077311A" w:rsidRPr="0077311A" w:rsidRDefault="0077311A" w:rsidP="0077311A">
            <w:pPr>
              <w:spacing w:before="150" w:after="150" w:line="15" w:lineRule="atLeast"/>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Кількість суб’єктів господарювання, що повинні виконати вимоги регулювання, одиниць</w:t>
            </w:r>
          </w:p>
        </w:tc>
        <w:tc>
          <w:tcPr>
            <w:tcW w:w="2169" w:type="dxa"/>
            <w:shd w:val="clear" w:color="auto" w:fill="FFFFFF"/>
            <w:vAlign w:val="center"/>
            <w:hideMark/>
          </w:tcPr>
          <w:p w14:paraId="63D9325B"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8</w:t>
            </w:r>
          </w:p>
        </w:tc>
        <w:tc>
          <w:tcPr>
            <w:tcW w:w="1474" w:type="dxa"/>
            <w:shd w:val="clear" w:color="auto" w:fill="FFFFFF"/>
            <w:vAlign w:val="center"/>
          </w:tcPr>
          <w:p w14:paraId="1E6DAF5E"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8</w:t>
            </w:r>
          </w:p>
        </w:tc>
        <w:tc>
          <w:tcPr>
            <w:tcW w:w="932" w:type="dxa"/>
            <w:shd w:val="clear" w:color="auto" w:fill="FFFFFF"/>
            <w:vAlign w:val="center"/>
          </w:tcPr>
          <w:p w14:paraId="70ED689C"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X</w:t>
            </w:r>
          </w:p>
        </w:tc>
      </w:tr>
      <w:tr w:rsidR="0077311A" w:rsidRPr="0077311A" w14:paraId="3774BC25" w14:textId="77777777" w:rsidTr="0082458C">
        <w:trPr>
          <w:trHeight w:val="15"/>
        </w:trPr>
        <w:tc>
          <w:tcPr>
            <w:tcW w:w="9685" w:type="dxa"/>
            <w:gridSpan w:val="5"/>
            <w:shd w:val="clear" w:color="auto" w:fill="FFFFFF"/>
            <w:vAlign w:val="center"/>
            <w:hideMark/>
          </w:tcPr>
          <w:p w14:paraId="64F69527" w14:textId="77777777" w:rsidR="0077311A" w:rsidRPr="0077311A" w:rsidRDefault="0077311A" w:rsidP="0077311A">
            <w:pPr>
              <w:spacing w:after="150" w:line="15" w:lineRule="atLeast"/>
              <w:ind w:firstLine="450"/>
              <w:jc w:val="center"/>
              <w:rPr>
                <w:rFonts w:ascii="Times New Roman" w:eastAsia="Times New Roman" w:hAnsi="Times New Roman" w:cs="Times New Roman"/>
                <w:color w:val="000000"/>
                <w:sz w:val="24"/>
                <w:szCs w:val="24"/>
                <w:lang w:eastAsia="ru-RU"/>
              </w:rPr>
            </w:pPr>
          </w:p>
          <w:p w14:paraId="62C4EAE8" w14:textId="77777777" w:rsidR="0077311A" w:rsidRPr="0077311A" w:rsidRDefault="0077311A" w:rsidP="0077311A">
            <w:pPr>
              <w:spacing w:after="150" w:line="15" w:lineRule="atLeast"/>
              <w:ind w:firstLine="450"/>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Оцінка вартості адміністративних процедур суб’єктів малого підприємництва щодо виконання регулювання та звітування</w:t>
            </w:r>
          </w:p>
        </w:tc>
      </w:tr>
      <w:tr w:rsidR="0077311A" w:rsidRPr="0077311A" w14:paraId="0CBB950B" w14:textId="77777777" w:rsidTr="0082458C">
        <w:trPr>
          <w:trHeight w:val="15"/>
        </w:trPr>
        <w:tc>
          <w:tcPr>
            <w:tcW w:w="1387" w:type="dxa"/>
            <w:shd w:val="clear" w:color="auto" w:fill="FFFFFF"/>
            <w:hideMark/>
          </w:tcPr>
          <w:p w14:paraId="1462A692"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8</w:t>
            </w:r>
          </w:p>
        </w:tc>
        <w:tc>
          <w:tcPr>
            <w:tcW w:w="3723" w:type="dxa"/>
            <w:shd w:val="clear" w:color="auto" w:fill="FFFFFF"/>
            <w:hideMark/>
          </w:tcPr>
          <w:p w14:paraId="279CDB53" w14:textId="77777777" w:rsidR="0077311A" w:rsidRPr="0077311A" w:rsidRDefault="0077311A" w:rsidP="0077311A">
            <w:pPr>
              <w:spacing w:before="150" w:after="150" w:line="240" w:lineRule="auto"/>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Процедури отримання первинної інформації про вимоги регулювання</w:t>
            </w:r>
          </w:p>
        </w:tc>
        <w:tc>
          <w:tcPr>
            <w:tcW w:w="2169" w:type="dxa"/>
            <w:shd w:val="clear" w:color="auto" w:fill="FFFFFF"/>
            <w:vAlign w:val="center"/>
            <w:hideMark/>
          </w:tcPr>
          <w:p w14:paraId="4796C00A"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0,0</w:t>
            </w:r>
          </w:p>
        </w:tc>
        <w:tc>
          <w:tcPr>
            <w:tcW w:w="1474" w:type="dxa"/>
            <w:shd w:val="clear" w:color="auto" w:fill="FFFFFF"/>
            <w:vAlign w:val="center"/>
            <w:hideMark/>
          </w:tcPr>
          <w:p w14:paraId="7D522502"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0,0</w:t>
            </w:r>
          </w:p>
        </w:tc>
        <w:tc>
          <w:tcPr>
            <w:tcW w:w="932" w:type="dxa"/>
            <w:shd w:val="clear" w:color="auto" w:fill="FFFFFF"/>
            <w:vAlign w:val="center"/>
          </w:tcPr>
          <w:p w14:paraId="5362B4B6"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w:t>
            </w:r>
          </w:p>
        </w:tc>
      </w:tr>
      <w:tr w:rsidR="0077311A" w:rsidRPr="0077311A" w14:paraId="2E1E1E64" w14:textId="77777777" w:rsidTr="0082458C">
        <w:trPr>
          <w:trHeight w:val="15"/>
        </w:trPr>
        <w:tc>
          <w:tcPr>
            <w:tcW w:w="1387" w:type="dxa"/>
            <w:shd w:val="clear" w:color="auto" w:fill="FFFFFF"/>
            <w:hideMark/>
          </w:tcPr>
          <w:p w14:paraId="13518231"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9</w:t>
            </w:r>
          </w:p>
        </w:tc>
        <w:tc>
          <w:tcPr>
            <w:tcW w:w="3723" w:type="dxa"/>
            <w:shd w:val="clear" w:color="auto" w:fill="FFFFFF"/>
            <w:hideMark/>
          </w:tcPr>
          <w:p w14:paraId="38FC584F" w14:textId="77777777" w:rsidR="0077311A" w:rsidRPr="0077311A" w:rsidRDefault="0077311A" w:rsidP="0077311A">
            <w:pPr>
              <w:spacing w:before="150" w:after="150" w:line="240" w:lineRule="auto"/>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Процедури організації виконання вимог регулювання</w:t>
            </w:r>
          </w:p>
        </w:tc>
        <w:tc>
          <w:tcPr>
            <w:tcW w:w="2169" w:type="dxa"/>
            <w:shd w:val="clear" w:color="auto" w:fill="FFFFFF"/>
            <w:vAlign w:val="center"/>
            <w:hideMark/>
          </w:tcPr>
          <w:p w14:paraId="43D4A59E"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0,0</w:t>
            </w:r>
          </w:p>
        </w:tc>
        <w:tc>
          <w:tcPr>
            <w:tcW w:w="1474" w:type="dxa"/>
            <w:shd w:val="clear" w:color="auto" w:fill="FFFFFF"/>
            <w:vAlign w:val="center"/>
            <w:hideMark/>
          </w:tcPr>
          <w:p w14:paraId="4FE26CD9"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0,0</w:t>
            </w:r>
          </w:p>
        </w:tc>
        <w:tc>
          <w:tcPr>
            <w:tcW w:w="932" w:type="dxa"/>
            <w:shd w:val="clear" w:color="auto" w:fill="FFFFFF"/>
            <w:vAlign w:val="center"/>
          </w:tcPr>
          <w:p w14:paraId="3C76A17D"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w:t>
            </w:r>
          </w:p>
        </w:tc>
      </w:tr>
      <w:tr w:rsidR="0077311A" w:rsidRPr="0077311A" w14:paraId="79F86984" w14:textId="77777777" w:rsidTr="0082458C">
        <w:trPr>
          <w:trHeight w:val="15"/>
        </w:trPr>
        <w:tc>
          <w:tcPr>
            <w:tcW w:w="1387" w:type="dxa"/>
            <w:shd w:val="clear" w:color="auto" w:fill="FFFFFF"/>
            <w:hideMark/>
          </w:tcPr>
          <w:p w14:paraId="54809DF8"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10</w:t>
            </w:r>
          </w:p>
        </w:tc>
        <w:tc>
          <w:tcPr>
            <w:tcW w:w="3723" w:type="dxa"/>
            <w:shd w:val="clear" w:color="auto" w:fill="FFFFFF"/>
            <w:hideMark/>
          </w:tcPr>
          <w:p w14:paraId="65392369" w14:textId="77777777" w:rsidR="0077311A" w:rsidRPr="0077311A" w:rsidRDefault="0077311A" w:rsidP="0077311A">
            <w:pPr>
              <w:spacing w:before="150" w:after="150" w:line="240" w:lineRule="auto"/>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Процедури офіційного звітування</w:t>
            </w:r>
          </w:p>
        </w:tc>
        <w:tc>
          <w:tcPr>
            <w:tcW w:w="2169" w:type="dxa"/>
            <w:shd w:val="clear" w:color="auto" w:fill="FFFFFF"/>
            <w:vAlign w:val="center"/>
            <w:hideMark/>
          </w:tcPr>
          <w:p w14:paraId="5C1057B2"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0,0</w:t>
            </w:r>
          </w:p>
        </w:tc>
        <w:tc>
          <w:tcPr>
            <w:tcW w:w="1474" w:type="dxa"/>
            <w:shd w:val="clear" w:color="auto" w:fill="FFFFFF"/>
            <w:vAlign w:val="center"/>
            <w:hideMark/>
          </w:tcPr>
          <w:p w14:paraId="7A013EB9"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0,0</w:t>
            </w:r>
          </w:p>
        </w:tc>
        <w:tc>
          <w:tcPr>
            <w:tcW w:w="932" w:type="dxa"/>
            <w:shd w:val="clear" w:color="auto" w:fill="FFFFFF"/>
            <w:vAlign w:val="center"/>
          </w:tcPr>
          <w:p w14:paraId="1CD0311A"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w:t>
            </w:r>
          </w:p>
        </w:tc>
      </w:tr>
      <w:tr w:rsidR="0077311A" w:rsidRPr="0077311A" w14:paraId="0CA95252" w14:textId="77777777" w:rsidTr="0082458C">
        <w:trPr>
          <w:trHeight w:val="15"/>
        </w:trPr>
        <w:tc>
          <w:tcPr>
            <w:tcW w:w="1387" w:type="dxa"/>
            <w:shd w:val="clear" w:color="auto" w:fill="FFFFFF"/>
            <w:hideMark/>
          </w:tcPr>
          <w:p w14:paraId="49F4DA33"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11</w:t>
            </w:r>
          </w:p>
        </w:tc>
        <w:tc>
          <w:tcPr>
            <w:tcW w:w="3723" w:type="dxa"/>
            <w:shd w:val="clear" w:color="auto" w:fill="FFFFFF"/>
            <w:hideMark/>
          </w:tcPr>
          <w:p w14:paraId="5163AA12" w14:textId="77777777" w:rsidR="0077311A" w:rsidRPr="0077311A" w:rsidRDefault="0077311A" w:rsidP="0077311A">
            <w:pPr>
              <w:spacing w:before="150" w:after="150" w:line="240" w:lineRule="auto"/>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Процедури щодо забезпечення процесу перевірок</w:t>
            </w:r>
          </w:p>
        </w:tc>
        <w:tc>
          <w:tcPr>
            <w:tcW w:w="2169" w:type="dxa"/>
            <w:shd w:val="clear" w:color="auto" w:fill="FFFFFF"/>
            <w:vAlign w:val="center"/>
            <w:hideMark/>
          </w:tcPr>
          <w:p w14:paraId="778062AE"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0,0</w:t>
            </w:r>
          </w:p>
        </w:tc>
        <w:tc>
          <w:tcPr>
            <w:tcW w:w="1474" w:type="dxa"/>
            <w:shd w:val="clear" w:color="auto" w:fill="FFFFFF"/>
            <w:vAlign w:val="center"/>
            <w:hideMark/>
          </w:tcPr>
          <w:p w14:paraId="1356ADDE"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0,0</w:t>
            </w:r>
          </w:p>
        </w:tc>
        <w:tc>
          <w:tcPr>
            <w:tcW w:w="932" w:type="dxa"/>
            <w:shd w:val="clear" w:color="auto" w:fill="FFFFFF"/>
            <w:vAlign w:val="center"/>
          </w:tcPr>
          <w:p w14:paraId="7F58CC7A"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w:t>
            </w:r>
          </w:p>
        </w:tc>
      </w:tr>
      <w:tr w:rsidR="0077311A" w:rsidRPr="0077311A" w14:paraId="36F653CD" w14:textId="77777777" w:rsidTr="0082458C">
        <w:trPr>
          <w:trHeight w:val="15"/>
        </w:trPr>
        <w:tc>
          <w:tcPr>
            <w:tcW w:w="1387" w:type="dxa"/>
            <w:shd w:val="clear" w:color="auto" w:fill="FFFFFF"/>
            <w:hideMark/>
          </w:tcPr>
          <w:p w14:paraId="56C7B9C7"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lastRenderedPageBreak/>
              <w:t>12</w:t>
            </w:r>
          </w:p>
        </w:tc>
        <w:tc>
          <w:tcPr>
            <w:tcW w:w="3723" w:type="dxa"/>
            <w:shd w:val="clear" w:color="auto" w:fill="FFFFFF"/>
            <w:hideMark/>
          </w:tcPr>
          <w:p w14:paraId="472EE4A7" w14:textId="77777777" w:rsidR="0077311A" w:rsidRPr="0077311A" w:rsidRDefault="0077311A" w:rsidP="0077311A">
            <w:pPr>
              <w:spacing w:before="150" w:after="150" w:line="15" w:lineRule="atLeast"/>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Інші процедури (уточнити)</w:t>
            </w:r>
          </w:p>
        </w:tc>
        <w:tc>
          <w:tcPr>
            <w:tcW w:w="2169" w:type="dxa"/>
            <w:shd w:val="clear" w:color="auto" w:fill="FFFFFF"/>
            <w:vAlign w:val="center"/>
            <w:hideMark/>
          </w:tcPr>
          <w:p w14:paraId="6D06C0F1"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0,0</w:t>
            </w:r>
          </w:p>
        </w:tc>
        <w:tc>
          <w:tcPr>
            <w:tcW w:w="1474" w:type="dxa"/>
            <w:shd w:val="clear" w:color="auto" w:fill="FFFFFF"/>
            <w:vAlign w:val="center"/>
            <w:hideMark/>
          </w:tcPr>
          <w:p w14:paraId="3724DB6E"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0,0</w:t>
            </w:r>
          </w:p>
        </w:tc>
        <w:tc>
          <w:tcPr>
            <w:tcW w:w="932" w:type="dxa"/>
            <w:shd w:val="clear" w:color="auto" w:fill="FFFFFF"/>
            <w:vAlign w:val="center"/>
          </w:tcPr>
          <w:p w14:paraId="1C02EACC"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w:t>
            </w:r>
          </w:p>
        </w:tc>
      </w:tr>
      <w:tr w:rsidR="0077311A" w:rsidRPr="0077311A" w14:paraId="623F0AF4" w14:textId="77777777" w:rsidTr="0082458C">
        <w:trPr>
          <w:trHeight w:val="15"/>
        </w:trPr>
        <w:tc>
          <w:tcPr>
            <w:tcW w:w="1387" w:type="dxa"/>
            <w:shd w:val="clear" w:color="auto" w:fill="FFFFFF"/>
            <w:hideMark/>
          </w:tcPr>
          <w:p w14:paraId="22F9A216"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13</w:t>
            </w:r>
          </w:p>
        </w:tc>
        <w:tc>
          <w:tcPr>
            <w:tcW w:w="3723" w:type="dxa"/>
            <w:shd w:val="clear" w:color="auto" w:fill="FFFFFF"/>
            <w:hideMark/>
          </w:tcPr>
          <w:p w14:paraId="5DCBEBD3" w14:textId="77777777" w:rsidR="0077311A" w:rsidRPr="0077311A" w:rsidRDefault="0077311A" w:rsidP="0077311A">
            <w:pPr>
              <w:spacing w:before="150" w:after="150" w:line="240" w:lineRule="auto"/>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Разом, гривень</w:t>
            </w:r>
          </w:p>
          <w:p w14:paraId="7322E294" w14:textId="77777777" w:rsidR="0077311A" w:rsidRPr="0077311A" w:rsidRDefault="0077311A" w:rsidP="0077311A">
            <w:pPr>
              <w:spacing w:before="150" w:after="150" w:line="240" w:lineRule="auto"/>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i/>
                <w:iCs/>
                <w:color w:val="000000"/>
                <w:sz w:val="24"/>
                <w:szCs w:val="24"/>
                <w:lang w:eastAsia="ru-RU"/>
              </w:rPr>
              <w:t>Формула:</w:t>
            </w:r>
          </w:p>
          <w:p w14:paraId="1C5B3B4F" w14:textId="77777777" w:rsidR="0077311A" w:rsidRPr="0077311A" w:rsidRDefault="0077311A" w:rsidP="0077311A">
            <w:pPr>
              <w:spacing w:before="150" w:after="150" w:line="15" w:lineRule="atLeast"/>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i/>
                <w:iCs/>
                <w:color w:val="000000"/>
                <w:sz w:val="24"/>
                <w:szCs w:val="24"/>
                <w:lang w:eastAsia="ru-RU"/>
              </w:rPr>
              <w:t>(сума рядків 8+9 + 10 + 11 + 12)</w:t>
            </w:r>
          </w:p>
        </w:tc>
        <w:tc>
          <w:tcPr>
            <w:tcW w:w="2169" w:type="dxa"/>
            <w:shd w:val="clear" w:color="auto" w:fill="FFFFFF"/>
            <w:vAlign w:val="center"/>
            <w:hideMark/>
          </w:tcPr>
          <w:p w14:paraId="72FEFCC5"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0,0</w:t>
            </w:r>
          </w:p>
        </w:tc>
        <w:tc>
          <w:tcPr>
            <w:tcW w:w="1474" w:type="dxa"/>
            <w:shd w:val="clear" w:color="auto" w:fill="FFFFFF"/>
            <w:vAlign w:val="center"/>
            <w:hideMark/>
          </w:tcPr>
          <w:p w14:paraId="3B33FED0"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Х</w:t>
            </w:r>
          </w:p>
        </w:tc>
        <w:tc>
          <w:tcPr>
            <w:tcW w:w="932" w:type="dxa"/>
            <w:shd w:val="clear" w:color="auto" w:fill="FFFFFF"/>
            <w:vAlign w:val="center"/>
          </w:tcPr>
          <w:p w14:paraId="54C3451B"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w:t>
            </w:r>
          </w:p>
        </w:tc>
      </w:tr>
      <w:tr w:rsidR="0077311A" w:rsidRPr="0077311A" w14:paraId="11DBE936" w14:textId="77777777" w:rsidTr="0082458C">
        <w:trPr>
          <w:trHeight w:val="15"/>
        </w:trPr>
        <w:tc>
          <w:tcPr>
            <w:tcW w:w="1387" w:type="dxa"/>
            <w:shd w:val="clear" w:color="auto" w:fill="FFFFFF"/>
            <w:hideMark/>
          </w:tcPr>
          <w:p w14:paraId="27940CEE"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14</w:t>
            </w:r>
          </w:p>
        </w:tc>
        <w:tc>
          <w:tcPr>
            <w:tcW w:w="3723" w:type="dxa"/>
            <w:shd w:val="clear" w:color="auto" w:fill="FFFFFF"/>
            <w:hideMark/>
          </w:tcPr>
          <w:p w14:paraId="75C0DB94" w14:textId="77777777" w:rsidR="0077311A" w:rsidRPr="0077311A" w:rsidRDefault="0077311A" w:rsidP="0077311A">
            <w:pPr>
              <w:spacing w:before="150" w:after="150" w:line="15" w:lineRule="atLeast"/>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Кількість суб’єктів малого підприємництва, що повинні виконати вимоги регулювання, одиниць</w:t>
            </w:r>
          </w:p>
        </w:tc>
        <w:tc>
          <w:tcPr>
            <w:tcW w:w="2169" w:type="dxa"/>
            <w:shd w:val="clear" w:color="auto" w:fill="FFFFFF"/>
            <w:vAlign w:val="center"/>
            <w:hideMark/>
          </w:tcPr>
          <w:p w14:paraId="02B4A3CC"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8</w:t>
            </w:r>
          </w:p>
        </w:tc>
        <w:tc>
          <w:tcPr>
            <w:tcW w:w="1474" w:type="dxa"/>
            <w:shd w:val="clear" w:color="auto" w:fill="FFFFFF"/>
            <w:vAlign w:val="center"/>
            <w:hideMark/>
          </w:tcPr>
          <w:p w14:paraId="66FC734B"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8</w:t>
            </w:r>
          </w:p>
        </w:tc>
        <w:tc>
          <w:tcPr>
            <w:tcW w:w="932" w:type="dxa"/>
            <w:shd w:val="clear" w:color="auto" w:fill="FFFFFF"/>
            <w:vAlign w:val="center"/>
            <w:hideMark/>
          </w:tcPr>
          <w:p w14:paraId="7DDFE833"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X</w:t>
            </w:r>
          </w:p>
        </w:tc>
      </w:tr>
      <w:tr w:rsidR="0077311A" w:rsidRPr="0077311A" w14:paraId="02FCCF54" w14:textId="77777777" w:rsidTr="0082458C">
        <w:trPr>
          <w:trHeight w:val="15"/>
        </w:trPr>
        <w:tc>
          <w:tcPr>
            <w:tcW w:w="1387" w:type="dxa"/>
            <w:shd w:val="clear" w:color="auto" w:fill="FFFFFF"/>
            <w:hideMark/>
          </w:tcPr>
          <w:p w14:paraId="3C8E79AF"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15</w:t>
            </w:r>
          </w:p>
        </w:tc>
        <w:tc>
          <w:tcPr>
            <w:tcW w:w="3723" w:type="dxa"/>
            <w:shd w:val="clear" w:color="auto" w:fill="FFFFFF"/>
            <w:hideMark/>
          </w:tcPr>
          <w:p w14:paraId="40DF09D6" w14:textId="77777777" w:rsidR="0077311A" w:rsidRPr="0077311A" w:rsidRDefault="0077311A" w:rsidP="0077311A">
            <w:pPr>
              <w:spacing w:before="150" w:after="150" w:line="240" w:lineRule="auto"/>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Сумарно, гривень</w:t>
            </w:r>
          </w:p>
        </w:tc>
        <w:tc>
          <w:tcPr>
            <w:tcW w:w="2169" w:type="dxa"/>
            <w:shd w:val="clear" w:color="auto" w:fill="FFFFFF"/>
            <w:vAlign w:val="center"/>
            <w:hideMark/>
          </w:tcPr>
          <w:p w14:paraId="478939B9"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0,0</w:t>
            </w:r>
          </w:p>
        </w:tc>
        <w:tc>
          <w:tcPr>
            <w:tcW w:w="1474" w:type="dxa"/>
            <w:shd w:val="clear" w:color="auto" w:fill="FFFFFF"/>
            <w:vAlign w:val="center"/>
            <w:hideMark/>
          </w:tcPr>
          <w:p w14:paraId="76784605"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0,0</w:t>
            </w:r>
          </w:p>
        </w:tc>
        <w:tc>
          <w:tcPr>
            <w:tcW w:w="932" w:type="dxa"/>
            <w:shd w:val="clear" w:color="auto" w:fill="FFFFFF"/>
            <w:vAlign w:val="center"/>
            <w:hideMark/>
          </w:tcPr>
          <w:p w14:paraId="7F232985" w14:textId="77777777" w:rsidR="0077311A" w:rsidRPr="0077311A" w:rsidRDefault="0077311A" w:rsidP="0077311A">
            <w:pPr>
              <w:spacing w:after="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w:t>
            </w:r>
          </w:p>
        </w:tc>
      </w:tr>
    </w:tbl>
    <w:p w14:paraId="37AA6E4E" w14:textId="77777777" w:rsidR="0077311A" w:rsidRPr="0077311A" w:rsidRDefault="0077311A" w:rsidP="0077311A">
      <w:pPr>
        <w:widowControl w:val="0"/>
        <w:tabs>
          <w:tab w:val="left" w:leader="underscore" w:pos="9778"/>
        </w:tabs>
        <w:spacing w:after="0" w:line="322" w:lineRule="exact"/>
        <w:ind w:firstLine="740"/>
        <w:jc w:val="both"/>
        <w:rPr>
          <w:rFonts w:ascii="Times New Roman" w:eastAsia="Calibri" w:hAnsi="Times New Roman" w:cs="Times New Roman"/>
          <w:sz w:val="28"/>
          <w:szCs w:val="28"/>
        </w:rPr>
      </w:pPr>
    </w:p>
    <w:p w14:paraId="2056874C" w14:textId="77777777" w:rsidR="0077311A" w:rsidRPr="0077311A" w:rsidRDefault="0077311A" w:rsidP="0077311A">
      <w:pPr>
        <w:widowControl w:val="0"/>
        <w:tabs>
          <w:tab w:val="left" w:leader="underscore" w:pos="9778"/>
        </w:tabs>
        <w:spacing w:after="0" w:line="322" w:lineRule="exact"/>
        <w:ind w:firstLine="740"/>
        <w:jc w:val="both"/>
        <w:rPr>
          <w:rFonts w:ascii="Times New Roman" w:eastAsia="Calibri" w:hAnsi="Times New Roman" w:cs="Times New Roman"/>
          <w:sz w:val="28"/>
          <w:szCs w:val="28"/>
        </w:rPr>
      </w:pPr>
    </w:p>
    <w:p w14:paraId="32913ABD" w14:textId="77777777" w:rsidR="0077311A" w:rsidRPr="0077311A" w:rsidRDefault="0077311A" w:rsidP="0077311A">
      <w:pPr>
        <w:widowControl w:val="0"/>
        <w:tabs>
          <w:tab w:val="left" w:leader="underscore" w:pos="9778"/>
        </w:tabs>
        <w:spacing w:after="0" w:line="322" w:lineRule="exact"/>
        <w:ind w:firstLine="740"/>
        <w:jc w:val="center"/>
        <w:rPr>
          <w:rFonts w:ascii="Times New Roman" w:eastAsia="Calibri" w:hAnsi="Times New Roman" w:cs="Times New Roman"/>
          <w:b/>
          <w:color w:val="000000"/>
          <w:sz w:val="28"/>
          <w:szCs w:val="28"/>
          <w:shd w:val="clear" w:color="auto" w:fill="FFFFFF"/>
        </w:rPr>
      </w:pPr>
      <w:r w:rsidRPr="0077311A">
        <w:rPr>
          <w:rFonts w:ascii="Times New Roman" w:eastAsia="Calibri" w:hAnsi="Times New Roman" w:cs="Times New Roman"/>
          <w:b/>
          <w:color w:val="000000"/>
          <w:sz w:val="28"/>
          <w:szCs w:val="28"/>
          <w:shd w:val="clear" w:color="auto" w:fill="FFFFFF"/>
        </w:rPr>
        <w:t>Бюджетні витрати на адміністрування регулювання суб’єктів малого підприємництва</w:t>
      </w:r>
    </w:p>
    <w:p w14:paraId="08872D1F" w14:textId="77777777" w:rsidR="0077311A" w:rsidRPr="0077311A" w:rsidRDefault="0077311A" w:rsidP="0077311A">
      <w:pPr>
        <w:widowControl w:val="0"/>
        <w:tabs>
          <w:tab w:val="left" w:leader="underscore" w:pos="9778"/>
        </w:tabs>
        <w:spacing w:after="0" w:line="322" w:lineRule="exact"/>
        <w:ind w:firstLine="740"/>
        <w:jc w:val="center"/>
        <w:rPr>
          <w:rFonts w:ascii="Times New Roman" w:eastAsia="Calibri" w:hAnsi="Times New Roman" w:cs="Times New Roman"/>
          <w:b/>
          <w:color w:val="000000"/>
          <w:sz w:val="28"/>
          <w:szCs w:val="28"/>
          <w:shd w:val="clear" w:color="auto" w:fill="FFFFFF"/>
        </w:rPr>
      </w:pPr>
    </w:p>
    <w:p w14:paraId="44DAA42D" w14:textId="77777777" w:rsidR="0077311A" w:rsidRPr="0077311A" w:rsidRDefault="0077311A" w:rsidP="0077311A">
      <w:pPr>
        <w:widowControl w:val="0"/>
        <w:spacing w:after="0" w:line="322" w:lineRule="exact"/>
        <w:ind w:right="16" w:firstLine="820"/>
        <w:jc w:val="both"/>
        <w:rPr>
          <w:rFonts w:ascii="Times New Roman" w:eastAsia="Calibri" w:hAnsi="Times New Roman" w:cs="Times New Roman"/>
          <w:sz w:val="28"/>
          <w:szCs w:val="28"/>
        </w:rPr>
      </w:pPr>
      <w:r w:rsidRPr="0077311A">
        <w:rPr>
          <w:rFonts w:ascii="Times New Roman" w:eastAsia="Calibri" w:hAnsi="Times New Roman" w:cs="Times New Roman"/>
          <w:sz w:val="28"/>
          <w:szCs w:val="28"/>
        </w:rPr>
        <w:t xml:space="preserve">Державне регулювання рішення не передбачає утворення нового структурного підрозділу. Бюджетні витрати на адміністрування регулювання для суб'єктів малого підприємництва не передбачаються. </w:t>
      </w:r>
    </w:p>
    <w:p w14:paraId="12D928BE" w14:textId="77777777" w:rsidR="0077311A" w:rsidRPr="0077311A" w:rsidRDefault="0077311A" w:rsidP="0077311A">
      <w:pPr>
        <w:widowControl w:val="0"/>
        <w:tabs>
          <w:tab w:val="left" w:pos="6405"/>
        </w:tabs>
        <w:spacing w:after="0" w:line="322" w:lineRule="exact"/>
        <w:jc w:val="both"/>
        <w:rPr>
          <w:rFonts w:ascii="Times New Roman" w:eastAsia="Calibri" w:hAnsi="Times New Roman" w:cs="Times New Roman"/>
          <w:sz w:val="28"/>
          <w:szCs w:val="28"/>
        </w:rPr>
      </w:pPr>
      <w:r w:rsidRPr="0077311A">
        <w:rPr>
          <w:rFonts w:ascii="Times New Roman" w:eastAsia="Calibri" w:hAnsi="Times New Roman" w:cs="Times New Roman"/>
          <w:sz w:val="28"/>
          <w:szCs w:val="28"/>
        </w:rPr>
        <w:tab/>
      </w:r>
    </w:p>
    <w:p w14:paraId="2FFCC50F" w14:textId="77777777" w:rsidR="0077311A" w:rsidRPr="0077311A" w:rsidRDefault="0077311A" w:rsidP="0077311A">
      <w:pPr>
        <w:spacing w:after="0" w:line="240" w:lineRule="auto"/>
        <w:jc w:val="center"/>
        <w:textAlignment w:val="baseline"/>
        <w:rPr>
          <w:rFonts w:ascii="Times New Roman" w:eastAsia="Times New Roman" w:hAnsi="Times New Roman" w:cs="Times New Roman"/>
          <w:bCs/>
          <w:color w:val="000000"/>
          <w:sz w:val="28"/>
          <w:szCs w:val="28"/>
          <w:bdr w:val="none" w:sz="0" w:space="0" w:color="auto" w:frame="1"/>
          <w:lang w:eastAsia="ru-RU"/>
        </w:rPr>
      </w:pPr>
      <w:r w:rsidRPr="0077311A">
        <w:rPr>
          <w:rFonts w:ascii="Times New Roman" w:eastAsia="Times New Roman" w:hAnsi="Times New Roman" w:cs="Times New Roman"/>
          <w:sz w:val="28"/>
          <w:szCs w:val="28"/>
          <w:lang w:eastAsia="ru-RU"/>
        </w:rPr>
        <w:t>4.  Розрахунок сумарних витрат суб’єктів</w:t>
      </w:r>
      <w:r w:rsidRPr="0077311A">
        <w:rPr>
          <w:rFonts w:ascii="Times New Roman" w:eastAsia="Times New Roman" w:hAnsi="Times New Roman" w:cs="Times New Roman"/>
          <w:sz w:val="24"/>
          <w:szCs w:val="24"/>
          <w:lang w:eastAsia="ru-RU"/>
        </w:rPr>
        <w:t xml:space="preserve"> </w:t>
      </w:r>
      <w:r w:rsidRPr="0077311A">
        <w:rPr>
          <w:rFonts w:ascii="Times New Roman" w:eastAsia="Times New Roman" w:hAnsi="Times New Roman" w:cs="Times New Roman"/>
          <w:sz w:val="28"/>
          <w:szCs w:val="28"/>
          <w:lang w:eastAsia="ru-RU"/>
        </w:rPr>
        <w:t>малого</w:t>
      </w:r>
      <w:r w:rsidRPr="0077311A">
        <w:rPr>
          <w:rFonts w:ascii="Times New Roman" w:eastAsia="Times New Roman" w:hAnsi="Times New Roman" w:cs="Times New Roman"/>
          <w:bCs/>
          <w:color w:val="000000"/>
          <w:sz w:val="28"/>
          <w:szCs w:val="28"/>
          <w:bdr w:val="none" w:sz="0" w:space="0" w:color="auto" w:frame="1"/>
          <w:lang w:eastAsia="ru-RU"/>
        </w:rPr>
        <w:t xml:space="preserve"> підприємництва, які виникають внаслідок дії регуляторного </w:t>
      </w:r>
      <w:proofErr w:type="spellStart"/>
      <w:r w:rsidRPr="0077311A">
        <w:rPr>
          <w:rFonts w:ascii="Times New Roman" w:eastAsia="Times New Roman" w:hAnsi="Times New Roman" w:cs="Times New Roman"/>
          <w:bCs/>
          <w:color w:val="000000"/>
          <w:sz w:val="28"/>
          <w:szCs w:val="28"/>
          <w:bdr w:val="none" w:sz="0" w:space="0" w:color="auto" w:frame="1"/>
          <w:lang w:eastAsia="ru-RU"/>
        </w:rPr>
        <w:t>акта</w:t>
      </w:r>
      <w:proofErr w:type="spellEnd"/>
    </w:p>
    <w:p w14:paraId="0F20A798" w14:textId="77777777" w:rsidR="0077311A" w:rsidRPr="0077311A" w:rsidRDefault="0077311A" w:rsidP="0077311A">
      <w:pPr>
        <w:spacing w:after="0" w:line="240" w:lineRule="auto"/>
        <w:rPr>
          <w:rFonts w:ascii="Times New Roman" w:eastAsia="Times New Roman" w:hAnsi="Times New Roman" w:cs="Times New Roman"/>
          <w:sz w:val="16"/>
          <w:szCs w:val="16"/>
          <w:lang w:eastAsia="ru-RU"/>
        </w:rPr>
      </w:pPr>
    </w:p>
    <w:tbl>
      <w:tblPr>
        <w:tblW w:w="9639" w:type="dxa"/>
        <w:tblInd w:w="10" w:type="dxa"/>
        <w:tblLayout w:type="fixed"/>
        <w:tblCellMar>
          <w:left w:w="10" w:type="dxa"/>
          <w:right w:w="10" w:type="dxa"/>
        </w:tblCellMar>
        <w:tblLook w:val="00A0" w:firstRow="1" w:lastRow="0" w:firstColumn="1" w:lastColumn="0" w:noHBand="0" w:noVBand="0"/>
      </w:tblPr>
      <w:tblGrid>
        <w:gridCol w:w="571"/>
        <w:gridCol w:w="5241"/>
        <w:gridCol w:w="1985"/>
        <w:gridCol w:w="1842"/>
      </w:tblGrid>
      <w:tr w:rsidR="0077311A" w:rsidRPr="0077311A" w14:paraId="55332B1E" w14:textId="77777777" w:rsidTr="0082458C">
        <w:trPr>
          <w:trHeight w:hRule="exact" w:val="845"/>
        </w:trPr>
        <w:tc>
          <w:tcPr>
            <w:tcW w:w="571" w:type="dxa"/>
            <w:tcBorders>
              <w:top w:val="single" w:sz="4" w:space="0" w:color="auto"/>
              <w:left w:val="single" w:sz="4" w:space="0" w:color="auto"/>
              <w:bottom w:val="nil"/>
              <w:right w:val="nil"/>
            </w:tcBorders>
            <w:shd w:val="clear" w:color="auto" w:fill="FFFFFF"/>
            <w:vAlign w:val="center"/>
            <w:hideMark/>
          </w:tcPr>
          <w:p w14:paraId="72CA2F35" w14:textId="77777777" w:rsidR="0077311A" w:rsidRPr="0077311A" w:rsidRDefault="0077311A" w:rsidP="0077311A">
            <w:pPr>
              <w:widowControl w:val="0"/>
              <w:spacing w:after="60" w:line="220" w:lineRule="exact"/>
              <w:jc w:val="center"/>
              <w:rPr>
                <w:rFonts w:ascii="Calibri" w:eastAsia="Times New Roman" w:hAnsi="Calibri" w:cs="Times New Roman"/>
                <w:sz w:val="28"/>
                <w:szCs w:val="28"/>
              </w:rPr>
            </w:pPr>
            <w:r w:rsidRPr="0077311A">
              <w:rPr>
                <w:rFonts w:ascii="Times New Roman" w:eastAsia="Calibri" w:hAnsi="Times New Roman" w:cs="Times New Roman"/>
                <w:b/>
                <w:bCs/>
                <w:color w:val="000000"/>
                <w:shd w:val="clear" w:color="auto" w:fill="FFFFFF"/>
                <w:lang w:eastAsia="uk-UA"/>
              </w:rPr>
              <w:t>№</w:t>
            </w:r>
          </w:p>
          <w:p w14:paraId="5181FEE9" w14:textId="77777777" w:rsidR="0077311A" w:rsidRPr="0077311A" w:rsidRDefault="0077311A" w:rsidP="0077311A">
            <w:pPr>
              <w:widowControl w:val="0"/>
              <w:spacing w:before="60" w:after="0" w:line="220" w:lineRule="exact"/>
              <w:jc w:val="center"/>
              <w:rPr>
                <w:rFonts w:ascii="Calibri" w:eastAsia="Calibri" w:hAnsi="Calibri" w:cs="Times New Roman"/>
                <w:sz w:val="28"/>
                <w:szCs w:val="28"/>
              </w:rPr>
            </w:pPr>
            <w:r w:rsidRPr="0077311A">
              <w:rPr>
                <w:rFonts w:ascii="Times New Roman" w:eastAsia="Calibri" w:hAnsi="Times New Roman" w:cs="Times New Roman"/>
                <w:b/>
                <w:bCs/>
                <w:color w:val="000000"/>
                <w:shd w:val="clear" w:color="auto" w:fill="FFFFFF"/>
                <w:lang w:eastAsia="uk-UA"/>
              </w:rPr>
              <w:t>з/п</w:t>
            </w:r>
          </w:p>
        </w:tc>
        <w:tc>
          <w:tcPr>
            <w:tcW w:w="5241" w:type="dxa"/>
            <w:tcBorders>
              <w:top w:val="single" w:sz="4" w:space="0" w:color="auto"/>
              <w:left w:val="single" w:sz="4" w:space="0" w:color="auto"/>
              <w:bottom w:val="nil"/>
              <w:right w:val="nil"/>
            </w:tcBorders>
            <w:shd w:val="clear" w:color="auto" w:fill="FFFFFF"/>
            <w:vAlign w:val="center"/>
            <w:hideMark/>
          </w:tcPr>
          <w:p w14:paraId="031D17D3" w14:textId="77777777" w:rsidR="0077311A" w:rsidRPr="0077311A" w:rsidRDefault="0077311A" w:rsidP="0077311A">
            <w:pPr>
              <w:widowControl w:val="0"/>
              <w:spacing w:after="0" w:line="220" w:lineRule="exact"/>
              <w:jc w:val="center"/>
              <w:rPr>
                <w:rFonts w:ascii="Calibri" w:eastAsia="Calibri" w:hAnsi="Calibri" w:cs="Times New Roman"/>
                <w:sz w:val="28"/>
                <w:szCs w:val="28"/>
              </w:rPr>
            </w:pPr>
            <w:r w:rsidRPr="0077311A">
              <w:rPr>
                <w:rFonts w:ascii="Times New Roman" w:eastAsia="Calibri" w:hAnsi="Times New Roman" w:cs="Times New Roman"/>
                <w:b/>
                <w:bCs/>
                <w:color w:val="000000"/>
                <w:shd w:val="clear" w:color="auto" w:fill="FFFFFF"/>
                <w:lang w:eastAsia="uk-UA"/>
              </w:rPr>
              <w:t>Показник</w:t>
            </w:r>
          </w:p>
        </w:tc>
        <w:tc>
          <w:tcPr>
            <w:tcW w:w="1985" w:type="dxa"/>
            <w:tcBorders>
              <w:top w:val="single" w:sz="4" w:space="0" w:color="auto"/>
              <w:left w:val="single" w:sz="4" w:space="0" w:color="auto"/>
              <w:bottom w:val="nil"/>
              <w:right w:val="nil"/>
            </w:tcBorders>
            <w:shd w:val="clear" w:color="auto" w:fill="FFFFFF"/>
            <w:vAlign w:val="center"/>
            <w:hideMark/>
          </w:tcPr>
          <w:p w14:paraId="0E27B1B4" w14:textId="77777777" w:rsidR="0077311A" w:rsidRPr="0077311A" w:rsidRDefault="0077311A" w:rsidP="0077311A">
            <w:pPr>
              <w:widowControl w:val="0"/>
              <w:spacing w:after="0" w:line="274" w:lineRule="exact"/>
              <w:jc w:val="center"/>
              <w:rPr>
                <w:rFonts w:ascii="Calibri" w:eastAsia="Calibri" w:hAnsi="Calibri" w:cs="Times New Roman"/>
                <w:sz w:val="28"/>
                <w:szCs w:val="28"/>
              </w:rPr>
            </w:pPr>
            <w:r w:rsidRPr="0077311A">
              <w:rPr>
                <w:rFonts w:ascii="Times New Roman" w:eastAsia="Calibri" w:hAnsi="Times New Roman" w:cs="Times New Roman"/>
                <w:b/>
                <w:bCs/>
                <w:color w:val="000000"/>
                <w:shd w:val="clear" w:color="auto" w:fill="FFFFFF"/>
                <w:lang w:eastAsia="uk-UA"/>
              </w:rPr>
              <w:t>Перший рік регулювання, грн.</w:t>
            </w:r>
          </w:p>
        </w:tc>
        <w:tc>
          <w:tcPr>
            <w:tcW w:w="1842" w:type="dxa"/>
            <w:tcBorders>
              <w:top w:val="single" w:sz="4" w:space="0" w:color="auto"/>
              <w:left w:val="single" w:sz="4" w:space="0" w:color="auto"/>
              <w:bottom w:val="nil"/>
              <w:right w:val="single" w:sz="4" w:space="0" w:color="auto"/>
            </w:tcBorders>
            <w:shd w:val="clear" w:color="auto" w:fill="FFFFFF"/>
            <w:vAlign w:val="center"/>
            <w:hideMark/>
          </w:tcPr>
          <w:p w14:paraId="23D8F4C7" w14:textId="77777777" w:rsidR="0077311A" w:rsidRPr="0077311A" w:rsidRDefault="0077311A" w:rsidP="0077311A">
            <w:pPr>
              <w:widowControl w:val="0"/>
              <w:spacing w:after="0" w:line="274" w:lineRule="exact"/>
              <w:jc w:val="center"/>
              <w:rPr>
                <w:rFonts w:ascii="Calibri" w:eastAsia="Calibri" w:hAnsi="Calibri" w:cs="Times New Roman"/>
                <w:sz w:val="28"/>
                <w:szCs w:val="28"/>
              </w:rPr>
            </w:pPr>
            <w:r w:rsidRPr="0077311A">
              <w:rPr>
                <w:rFonts w:ascii="Times New Roman" w:eastAsia="Calibri" w:hAnsi="Times New Roman" w:cs="Times New Roman"/>
                <w:b/>
                <w:bCs/>
                <w:color w:val="000000"/>
                <w:shd w:val="clear" w:color="auto" w:fill="FFFFFF"/>
                <w:lang w:eastAsia="uk-UA"/>
              </w:rPr>
              <w:t>За п’ять років, грн.</w:t>
            </w:r>
          </w:p>
        </w:tc>
      </w:tr>
      <w:tr w:rsidR="0077311A" w:rsidRPr="0077311A" w14:paraId="6690AF43" w14:textId="77777777" w:rsidTr="0082458C">
        <w:trPr>
          <w:trHeight w:hRule="exact" w:val="562"/>
        </w:trPr>
        <w:tc>
          <w:tcPr>
            <w:tcW w:w="571" w:type="dxa"/>
            <w:tcBorders>
              <w:top w:val="single" w:sz="4" w:space="0" w:color="auto"/>
              <w:left w:val="single" w:sz="4" w:space="0" w:color="auto"/>
              <w:bottom w:val="nil"/>
              <w:right w:val="nil"/>
            </w:tcBorders>
            <w:shd w:val="clear" w:color="auto" w:fill="FFFFFF"/>
            <w:vAlign w:val="center"/>
            <w:hideMark/>
          </w:tcPr>
          <w:p w14:paraId="2709F9EA" w14:textId="77777777" w:rsidR="0077311A" w:rsidRPr="0077311A" w:rsidRDefault="0077311A" w:rsidP="0077311A">
            <w:pPr>
              <w:widowControl w:val="0"/>
              <w:spacing w:after="0" w:line="220" w:lineRule="exact"/>
              <w:jc w:val="center"/>
              <w:rPr>
                <w:rFonts w:ascii="Calibri" w:eastAsia="Calibri" w:hAnsi="Calibri" w:cs="Times New Roman"/>
                <w:sz w:val="28"/>
                <w:szCs w:val="28"/>
              </w:rPr>
            </w:pPr>
            <w:r w:rsidRPr="0077311A">
              <w:rPr>
                <w:rFonts w:ascii="Times New Roman" w:eastAsia="Calibri" w:hAnsi="Times New Roman" w:cs="Times New Roman"/>
                <w:color w:val="000000"/>
                <w:lang w:eastAsia="uk-UA"/>
              </w:rPr>
              <w:t>1</w:t>
            </w:r>
          </w:p>
        </w:tc>
        <w:tc>
          <w:tcPr>
            <w:tcW w:w="5241" w:type="dxa"/>
            <w:tcBorders>
              <w:top w:val="single" w:sz="4" w:space="0" w:color="auto"/>
              <w:left w:val="single" w:sz="4" w:space="0" w:color="auto"/>
              <w:bottom w:val="nil"/>
              <w:right w:val="nil"/>
            </w:tcBorders>
            <w:shd w:val="clear" w:color="auto" w:fill="FFFFFF"/>
            <w:vAlign w:val="bottom"/>
            <w:hideMark/>
          </w:tcPr>
          <w:p w14:paraId="44C53B95" w14:textId="77777777" w:rsidR="0077311A" w:rsidRPr="0077311A" w:rsidRDefault="0077311A" w:rsidP="0077311A">
            <w:pPr>
              <w:widowControl w:val="0"/>
              <w:spacing w:after="0" w:line="278" w:lineRule="exact"/>
              <w:rPr>
                <w:rFonts w:ascii="Times New Roman" w:eastAsia="Calibri" w:hAnsi="Times New Roman" w:cs="Times New Roman"/>
                <w:sz w:val="28"/>
                <w:szCs w:val="28"/>
              </w:rPr>
            </w:pPr>
            <w:r w:rsidRPr="0077311A">
              <w:rPr>
                <w:rFonts w:ascii="Times New Roman" w:eastAsia="Calibri" w:hAnsi="Times New Roman" w:cs="Times New Roman"/>
                <w:sz w:val="24"/>
                <w:szCs w:val="24"/>
              </w:rPr>
              <w:t>Оцінка «прямих» витрат суб’єктів малого підприємництва на виконання</w:t>
            </w:r>
            <w:r w:rsidRPr="0077311A">
              <w:rPr>
                <w:rFonts w:ascii="Times New Roman" w:eastAsia="Calibri" w:hAnsi="Times New Roman" w:cs="Times New Roman"/>
                <w:sz w:val="28"/>
                <w:szCs w:val="28"/>
              </w:rPr>
              <w:t xml:space="preserve"> </w:t>
            </w:r>
            <w:r w:rsidRPr="0077311A">
              <w:rPr>
                <w:rFonts w:ascii="Times New Roman" w:eastAsia="Calibri" w:hAnsi="Times New Roman" w:cs="Times New Roman"/>
                <w:sz w:val="24"/>
                <w:szCs w:val="24"/>
              </w:rPr>
              <w:t>регулювання</w:t>
            </w:r>
          </w:p>
        </w:tc>
        <w:tc>
          <w:tcPr>
            <w:tcW w:w="1985" w:type="dxa"/>
            <w:tcBorders>
              <w:top w:val="single" w:sz="4" w:space="0" w:color="auto"/>
              <w:left w:val="single" w:sz="4" w:space="0" w:color="auto"/>
              <w:bottom w:val="nil"/>
              <w:right w:val="nil"/>
            </w:tcBorders>
            <w:shd w:val="clear" w:color="auto" w:fill="FFFFFF"/>
            <w:vAlign w:val="center"/>
          </w:tcPr>
          <w:p w14:paraId="5D8B9819"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4800,00</w:t>
            </w:r>
          </w:p>
        </w:tc>
        <w:tc>
          <w:tcPr>
            <w:tcW w:w="1842" w:type="dxa"/>
            <w:tcBorders>
              <w:top w:val="single" w:sz="4" w:space="0" w:color="auto"/>
              <w:left w:val="single" w:sz="4" w:space="0" w:color="auto"/>
              <w:bottom w:val="nil"/>
              <w:right w:val="single" w:sz="4" w:space="0" w:color="auto"/>
            </w:tcBorders>
            <w:shd w:val="clear" w:color="auto" w:fill="FFFFFF"/>
            <w:vAlign w:val="center"/>
          </w:tcPr>
          <w:p w14:paraId="4F56D02C"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w:t>
            </w:r>
          </w:p>
          <w:p w14:paraId="507D00B3"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p>
        </w:tc>
      </w:tr>
      <w:tr w:rsidR="0077311A" w:rsidRPr="0077311A" w14:paraId="56564EDE" w14:textId="77777777" w:rsidTr="0082458C">
        <w:trPr>
          <w:trHeight w:hRule="exact" w:val="562"/>
        </w:trPr>
        <w:tc>
          <w:tcPr>
            <w:tcW w:w="571" w:type="dxa"/>
            <w:tcBorders>
              <w:top w:val="single" w:sz="4" w:space="0" w:color="auto"/>
              <w:left w:val="single" w:sz="4" w:space="0" w:color="auto"/>
              <w:bottom w:val="nil"/>
              <w:right w:val="nil"/>
            </w:tcBorders>
            <w:shd w:val="clear" w:color="auto" w:fill="FFFFFF"/>
            <w:vAlign w:val="center"/>
            <w:hideMark/>
          </w:tcPr>
          <w:p w14:paraId="57A08E2E" w14:textId="77777777" w:rsidR="0077311A" w:rsidRPr="0077311A" w:rsidRDefault="0077311A" w:rsidP="0077311A">
            <w:pPr>
              <w:widowControl w:val="0"/>
              <w:spacing w:after="0" w:line="220" w:lineRule="exact"/>
              <w:jc w:val="center"/>
              <w:rPr>
                <w:rFonts w:ascii="Calibri" w:eastAsia="Calibri" w:hAnsi="Calibri" w:cs="Times New Roman"/>
                <w:sz w:val="28"/>
                <w:szCs w:val="28"/>
              </w:rPr>
            </w:pPr>
            <w:r w:rsidRPr="0077311A">
              <w:rPr>
                <w:rFonts w:ascii="Times New Roman" w:eastAsia="Calibri" w:hAnsi="Times New Roman" w:cs="Times New Roman"/>
                <w:color w:val="000000"/>
                <w:lang w:eastAsia="uk-UA"/>
              </w:rPr>
              <w:t>2</w:t>
            </w:r>
          </w:p>
        </w:tc>
        <w:tc>
          <w:tcPr>
            <w:tcW w:w="5241" w:type="dxa"/>
            <w:tcBorders>
              <w:top w:val="single" w:sz="4" w:space="0" w:color="auto"/>
              <w:left w:val="single" w:sz="4" w:space="0" w:color="auto"/>
              <w:bottom w:val="nil"/>
              <w:right w:val="nil"/>
            </w:tcBorders>
            <w:shd w:val="clear" w:color="auto" w:fill="FFFFFF"/>
            <w:vAlign w:val="bottom"/>
            <w:hideMark/>
          </w:tcPr>
          <w:p w14:paraId="457B69AE" w14:textId="77777777" w:rsidR="0077311A" w:rsidRPr="0077311A" w:rsidRDefault="0077311A" w:rsidP="0077311A">
            <w:pPr>
              <w:widowControl w:val="0"/>
              <w:spacing w:after="0" w:line="274" w:lineRule="exact"/>
              <w:rPr>
                <w:rFonts w:ascii="Calibri" w:eastAsia="Calibri" w:hAnsi="Calibri" w:cs="Times New Roman"/>
                <w:sz w:val="28"/>
                <w:szCs w:val="28"/>
              </w:rPr>
            </w:pPr>
            <w:r w:rsidRPr="0077311A">
              <w:rPr>
                <w:rFonts w:ascii="Times New Roman" w:eastAsia="Calibri" w:hAnsi="Times New Roman" w:cs="Times New Roman"/>
                <w:sz w:val="24"/>
                <w:szCs w:val="24"/>
              </w:rPr>
              <w:t>Оцінка вартості адміністративних процедур для суб’єктів малого підприємництва щодо</w:t>
            </w:r>
            <w:r w:rsidRPr="0077311A">
              <w:rPr>
                <w:rFonts w:ascii="Calibri" w:eastAsia="Calibri" w:hAnsi="Calibri" w:cs="Times New Roman"/>
                <w:sz w:val="28"/>
                <w:szCs w:val="28"/>
              </w:rPr>
              <w:t xml:space="preserve"> виконання регулювання та звітування</w:t>
            </w:r>
          </w:p>
        </w:tc>
        <w:tc>
          <w:tcPr>
            <w:tcW w:w="1985" w:type="dxa"/>
            <w:tcBorders>
              <w:top w:val="single" w:sz="4" w:space="0" w:color="auto"/>
              <w:left w:val="single" w:sz="4" w:space="0" w:color="auto"/>
              <w:bottom w:val="nil"/>
              <w:right w:val="nil"/>
            </w:tcBorders>
            <w:shd w:val="clear" w:color="auto" w:fill="FFFFFF"/>
            <w:vAlign w:val="center"/>
          </w:tcPr>
          <w:p w14:paraId="2A92126D" w14:textId="77777777" w:rsidR="0077311A" w:rsidRPr="0077311A" w:rsidRDefault="0077311A" w:rsidP="0077311A">
            <w:pPr>
              <w:spacing w:before="150" w:after="150" w:line="240" w:lineRule="auto"/>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w:t>
            </w:r>
          </w:p>
        </w:tc>
        <w:tc>
          <w:tcPr>
            <w:tcW w:w="1842" w:type="dxa"/>
            <w:tcBorders>
              <w:top w:val="single" w:sz="4" w:space="0" w:color="auto"/>
              <w:left w:val="single" w:sz="4" w:space="0" w:color="auto"/>
              <w:bottom w:val="nil"/>
              <w:right w:val="single" w:sz="4" w:space="0" w:color="auto"/>
            </w:tcBorders>
            <w:shd w:val="clear" w:color="auto" w:fill="FFFFFF"/>
            <w:vAlign w:val="center"/>
          </w:tcPr>
          <w:p w14:paraId="40D9ADC0"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r w:rsidRPr="0077311A">
              <w:rPr>
                <w:rFonts w:ascii="Times New Roman" w:eastAsia="Times New Roman" w:hAnsi="Times New Roman" w:cs="Times New Roman"/>
                <w:color w:val="000000"/>
                <w:sz w:val="24"/>
                <w:szCs w:val="24"/>
                <w:lang w:eastAsia="ru-RU"/>
              </w:rPr>
              <w:t>-</w:t>
            </w:r>
          </w:p>
          <w:p w14:paraId="79EB6388" w14:textId="77777777" w:rsidR="0077311A" w:rsidRPr="0077311A" w:rsidRDefault="0077311A" w:rsidP="0077311A">
            <w:pPr>
              <w:spacing w:before="150" w:after="150" w:line="15" w:lineRule="atLeast"/>
              <w:jc w:val="center"/>
              <w:rPr>
                <w:rFonts w:ascii="Times New Roman" w:eastAsia="Times New Roman" w:hAnsi="Times New Roman" w:cs="Times New Roman"/>
                <w:color w:val="000000"/>
                <w:sz w:val="24"/>
                <w:szCs w:val="24"/>
                <w:lang w:eastAsia="ru-RU"/>
              </w:rPr>
            </w:pPr>
          </w:p>
        </w:tc>
      </w:tr>
      <w:tr w:rsidR="0077311A" w:rsidRPr="0077311A" w14:paraId="63291E4E" w14:textId="77777777" w:rsidTr="0082458C">
        <w:trPr>
          <w:trHeight w:hRule="exact" w:val="571"/>
        </w:trPr>
        <w:tc>
          <w:tcPr>
            <w:tcW w:w="571" w:type="dxa"/>
            <w:tcBorders>
              <w:top w:val="single" w:sz="4" w:space="0" w:color="auto"/>
              <w:left w:val="single" w:sz="4" w:space="0" w:color="auto"/>
              <w:bottom w:val="single" w:sz="4" w:space="0" w:color="auto"/>
              <w:right w:val="nil"/>
            </w:tcBorders>
            <w:shd w:val="clear" w:color="auto" w:fill="FFFFFF"/>
            <w:hideMark/>
          </w:tcPr>
          <w:p w14:paraId="481C7B3B" w14:textId="77777777" w:rsidR="0077311A" w:rsidRPr="0077311A" w:rsidRDefault="0077311A" w:rsidP="0077311A">
            <w:pPr>
              <w:widowControl w:val="0"/>
              <w:spacing w:after="0" w:line="220" w:lineRule="exact"/>
              <w:jc w:val="center"/>
              <w:rPr>
                <w:rFonts w:ascii="Calibri" w:eastAsia="Calibri" w:hAnsi="Calibri" w:cs="Times New Roman"/>
                <w:sz w:val="28"/>
                <w:szCs w:val="28"/>
              </w:rPr>
            </w:pPr>
            <w:r w:rsidRPr="0077311A">
              <w:rPr>
                <w:rFonts w:ascii="Times New Roman" w:eastAsia="Calibri" w:hAnsi="Times New Roman" w:cs="Times New Roman"/>
                <w:b/>
                <w:bCs/>
                <w:color w:val="000000"/>
                <w:shd w:val="clear" w:color="auto" w:fill="FFFFFF"/>
                <w:lang w:eastAsia="uk-UA"/>
              </w:rPr>
              <w:t>3</w:t>
            </w:r>
          </w:p>
        </w:tc>
        <w:tc>
          <w:tcPr>
            <w:tcW w:w="5241" w:type="dxa"/>
            <w:tcBorders>
              <w:top w:val="single" w:sz="4" w:space="0" w:color="auto"/>
              <w:left w:val="single" w:sz="4" w:space="0" w:color="auto"/>
              <w:bottom w:val="single" w:sz="4" w:space="0" w:color="auto"/>
              <w:right w:val="nil"/>
            </w:tcBorders>
            <w:shd w:val="clear" w:color="auto" w:fill="FFFFFF"/>
            <w:vAlign w:val="bottom"/>
            <w:hideMark/>
          </w:tcPr>
          <w:p w14:paraId="07B06572" w14:textId="77777777" w:rsidR="0077311A" w:rsidRPr="0077311A" w:rsidRDefault="0077311A" w:rsidP="0077311A">
            <w:pPr>
              <w:widowControl w:val="0"/>
              <w:spacing w:after="0" w:line="274" w:lineRule="exact"/>
              <w:rPr>
                <w:rFonts w:ascii="Calibri" w:eastAsia="Calibri" w:hAnsi="Calibri" w:cs="Times New Roman"/>
                <w:sz w:val="28"/>
                <w:szCs w:val="28"/>
              </w:rPr>
            </w:pPr>
            <w:r w:rsidRPr="0077311A">
              <w:rPr>
                <w:rFonts w:ascii="Times New Roman" w:eastAsia="Calibri" w:hAnsi="Times New Roman" w:cs="Times New Roman"/>
                <w:b/>
                <w:bCs/>
                <w:color w:val="000000"/>
                <w:shd w:val="clear" w:color="auto" w:fill="FFFFFF"/>
                <w:lang w:eastAsia="uk-UA"/>
              </w:rPr>
              <w:t>Сумарні витрати малого підприємництва на виконання запланованого регулювання (рядки 1+2)</w:t>
            </w:r>
          </w:p>
        </w:tc>
        <w:tc>
          <w:tcPr>
            <w:tcW w:w="1985" w:type="dxa"/>
            <w:tcBorders>
              <w:top w:val="single" w:sz="4" w:space="0" w:color="auto"/>
              <w:left w:val="single" w:sz="4" w:space="0" w:color="auto"/>
              <w:bottom w:val="single" w:sz="4" w:space="0" w:color="auto"/>
              <w:right w:val="nil"/>
            </w:tcBorders>
            <w:shd w:val="clear" w:color="auto" w:fill="FFFFFF"/>
            <w:vAlign w:val="center"/>
          </w:tcPr>
          <w:p w14:paraId="1530862E" w14:textId="77777777" w:rsidR="0077311A" w:rsidRPr="0077311A" w:rsidRDefault="0077311A" w:rsidP="0077311A">
            <w:pPr>
              <w:spacing w:before="150" w:after="150" w:line="240" w:lineRule="auto"/>
              <w:jc w:val="center"/>
              <w:rPr>
                <w:rFonts w:ascii="Times New Roman" w:eastAsia="Times New Roman" w:hAnsi="Times New Roman" w:cs="Times New Roman"/>
                <w:b/>
                <w:color w:val="000000"/>
                <w:sz w:val="24"/>
                <w:szCs w:val="24"/>
                <w:lang w:eastAsia="ru-RU"/>
              </w:rPr>
            </w:pPr>
            <w:r w:rsidRPr="0077311A">
              <w:rPr>
                <w:rFonts w:ascii="Times New Roman" w:eastAsia="Times New Roman" w:hAnsi="Times New Roman" w:cs="Times New Roman"/>
                <w:b/>
                <w:color w:val="000000"/>
                <w:sz w:val="24"/>
                <w:szCs w:val="24"/>
                <w:lang w:eastAsia="ru-RU"/>
              </w:rPr>
              <w:t>4800,00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01985C4B" w14:textId="77777777" w:rsidR="0077311A" w:rsidRPr="0077311A" w:rsidRDefault="0077311A" w:rsidP="0077311A">
            <w:pPr>
              <w:spacing w:before="150" w:after="150" w:line="15" w:lineRule="atLeast"/>
              <w:jc w:val="center"/>
              <w:rPr>
                <w:rFonts w:ascii="Times New Roman" w:eastAsia="Times New Roman" w:hAnsi="Times New Roman" w:cs="Times New Roman"/>
                <w:b/>
                <w:color w:val="000000"/>
                <w:sz w:val="24"/>
                <w:szCs w:val="24"/>
                <w:lang w:eastAsia="ru-RU"/>
              </w:rPr>
            </w:pPr>
            <w:r w:rsidRPr="0077311A">
              <w:rPr>
                <w:rFonts w:ascii="Times New Roman" w:eastAsia="Times New Roman" w:hAnsi="Times New Roman" w:cs="Times New Roman"/>
                <w:b/>
                <w:color w:val="000000"/>
                <w:sz w:val="24"/>
                <w:szCs w:val="24"/>
                <w:lang w:eastAsia="ru-RU"/>
              </w:rPr>
              <w:t>-</w:t>
            </w:r>
          </w:p>
          <w:p w14:paraId="4D196AF5" w14:textId="77777777" w:rsidR="0077311A" w:rsidRPr="0077311A" w:rsidRDefault="0077311A" w:rsidP="0077311A">
            <w:pPr>
              <w:spacing w:before="150" w:after="150" w:line="15" w:lineRule="atLeast"/>
              <w:jc w:val="center"/>
              <w:rPr>
                <w:rFonts w:ascii="Times New Roman" w:eastAsia="Times New Roman" w:hAnsi="Times New Roman" w:cs="Times New Roman"/>
                <w:b/>
                <w:color w:val="000000"/>
                <w:sz w:val="24"/>
                <w:szCs w:val="24"/>
                <w:lang w:eastAsia="ru-RU"/>
              </w:rPr>
            </w:pPr>
          </w:p>
        </w:tc>
      </w:tr>
      <w:tr w:rsidR="0077311A" w:rsidRPr="0077311A" w14:paraId="18E491FE" w14:textId="77777777" w:rsidTr="0082458C">
        <w:trPr>
          <w:trHeight w:hRule="exact" w:val="571"/>
        </w:trPr>
        <w:tc>
          <w:tcPr>
            <w:tcW w:w="571" w:type="dxa"/>
            <w:tcBorders>
              <w:top w:val="single" w:sz="4" w:space="0" w:color="auto"/>
              <w:left w:val="single" w:sz="4" w:space="0" w:color="auto"/>
              <w:bottom w:val="single" w:sz="4" w:space="0" w:color="auto"/>
              <w:right w:val="nil"/>
            </w:tcBorders>
            <w:shd w:val="clear" w:color="auto" w:fill="FFFFFF"/>
            <w:hideMark/>
          </w:tcPr>
          <w:p w14:paraId="3B7C91D2" w14:textId="77777777" w:rsidR="0077311A" w:rsidRPr="0077311A" w:rsidRDefault="0077311A" w:rsidP="0077311A">
            <w:pPr>
              <w:widowControl w:val="0"/>
              <w:spacing w:after="0" w:line="220" w:lineRule="exact"/>
              <w:jc w:val="center"/>
              <w:rPr>
                <w:rFonts w:ascii="Times New Roman" w:eastAsia="Calibri" w:hAnsi="Times New Roman" w:cs="Times New Roman"/>
                <w:bCs/>
                <w:color w:val="000000"/>
                <w:shd w:val="clear" w:color="auto" w:fill="FFFFFF"/>
                <w:lang w:eastAsia="uk-UA"/>
              </w:rPr>
            </w:pPr>
            <w:r w:rsidRPr="0077311A">
              <w:rPr>
                <w:rFonts w:ascii="Times New Roman" w:eastAsia="Calibri" w:hAnsi="Times New Roman" w:cs="Times New Roman"/>
                <w:bCs/>
                <w:color w:val="000000"/>
                <w:shd w:val="clear" w:color="auto" w:fill="FFFFFF"/>
                <w:lang w:eastAsia="uk-UA"/>
              </w:rPr>
              <w:t>4</w:t>
            </w:r>
          </w:p>
        </w:tc>
        <w:tc>
          <w:tcPr>
            <w:tcW w:w="5241" w:type="dxa"/>
            <w:tcBorders>
              <w:top w:val="single" w:sz="4" w:space="0" w:color="auto"/>
              <w:left w:val="single" w:sz="4" w:space="0" w:color="auto"/>
              <w:bottom w:val="single" w:sz="4" w:space="0" w:color="auto"/>
              <w:right w:val="nil"/>
            </w:tcBorders>
            <w:shd w:val="clear" w:color="auto" w:fill="FFFFFF"/>
            <w:vAlign w:val="bottom"/>
            <w:hideMark/>
          </w:tcPr>
          <w:p w14:paraId="34F2E5F4" w14:textId="77777777" w:rsidR="0077311A" w:rsidRPr="0077311A" w:rsidRDefault="0077311A" w:rsidP="0077311A">
            <w:pPr>
              <w:widowControl w:val="0"/>
              <w:spacing w:after="0" w:line="274" w:lineRule="exact"/>
              <w:rPr>
                <w:rFonts w:ascii="Times New Roman" w:eastAsia="Calibri" w:hAnsi="Times New Roman" w:cs="Times New Roman"/>
                <w:b/>
                <w:bCs/>
                <w:color w:val="000000"/>
                <w:sz w:val="24"/>
                <w:szCs w:val="24"/>
                <w:shd w:val="clear" w:color="auto" w:fill="FFFFFF"/>
                <w:lang w:eastAsia="uk-UA"/>
              </w:rPr>
            </w:pPr>
            <w:r w:rsidRPr="0077311A">
              <w:rPr>
                <w:rFonts w:ascii="Times New Roman" w:eastAsia="Calibri" w:hAnsi="Times New Roman" w:cs="Times New Roman"/>
                <w:sz w:val="24"/>
                <w:szCs w:val="24"/>
              </w:rPr>
              <w:t>Бюджетні витрати на адміністрування регулювання суб’єктів малого</w:t>
            </w:r>
            <w:r w:rsidRPr="0077311A">
              <w:rPr>
                <w:rFonts w:ascii="Calibri" w:eastAsia="Calibri" w:hAnsi="Calibri" w:cs="Times New Roman"/>
                <w:sz w:val="24"/>
                <w:szCs w:val="24"/>
              </w:rPr>
              <w:t xml:space="preserve"> </w:t>
            </w:r>
            <w:r w:rsidRPr="0077311A">
              <w:rPr>
                <w:rFonts w:ascii="Times New Roman" w:eastAsia="Calibri" w:hAnsi="Times New Roman" w:cs="Times New Roman"/>
                <w:sz w:val="24"/>
                <w:szCs w:val="24"/>
              </w:rPr>
              <w:t>підприємництва</w:t>
            </w:r>
          </w:p>
        </w:tc>
        <w:tc>
          <w:tcPr>
            <w:tcW w:w="1985" w:type="dxa"/>
            <w:tcBorders>
              <w:top w:val="single" w:sz="4" w:space="0" w:color="auto"/>
              <w:left w:val="single" w:sz="4" w:space="0" w:color="auto"/>
              <w:bottom w:val="single" w:sz="4" w:space="0" w:color="auto"/>
              <w:right w:val="nil"/>
            </w:tcBorders>
            <w:shd w:val="clear" w:color="auto" w:fill="FFFFFF"/>
            <w:vAlign w:val="center"/>
          </w:tcPr>
          <w:p w14:paraId="656C921D" w14:textId="77777777" w:rsidR="0077311A" w:rsidRPr="0077311A" w:rsidRDefault="0077311A" w:rsidP="0077311A">
            <w:pPr>
              <w:spacing w:before="150" w:after="150" w:line="240" w:lineRule="auto"/>
              <w:jc w:val="center"/>
              <w:rPr>
                <w:rFonts w:ascii="Times New Roman" w:eastAsia="Times New Roman" w:hAnsi="Times New Roman" w:cs="Times New Roman"/>
                <w:b/>
                <w:color w:val="000000"/>
                <w:sz w:val="24"/>
                <w:szCs w:val="24"/>
                <w:lang w:eastAsia="ru-RU"/>
              </w:rPr>
            </w:pPr>
            <w:r w:rsidRPr="0077311A">
              <w:rPr>
                <w:rFonts w:ascii="Times New Roman" w:eastAsia="Times New Roman" w:hAnsi="Times New Roman" w:cs="Times New Roman"/>
                <w:b/>
                <w:color w:val="000000"/>
                <w:sz w:val="24"/>
                <w:szCs w:val="24"/>
                <w:lang w:eastAsia="ru-RU"/>
              </w:rPr>
              <w:t>-</w:t>
            </w:r>
          </w:p>
          <w:p w14:paraId="112E3F86" w14:textId="77777777" w:rsidR="0077311A" w:rsidRPr="0077311A" w:rsidRDefault="0077311A" w:rsidP="0077311A">
            <w:pPr>
              <w:spacing w:before="150" w:after="150" w:line="240" w:lineRule="auto"/>
              <w:jc w:val="center"/>
              <w:rPr>
                <w:rFonts w:ascii="Times New Roman" w:eastAsia="Times New Roman" w:hAnsi="Times New Roman" w:cs="Times New Roman"/>
                <w:b/>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3647BB1E" w14:textId="77777777" w:rsidR="0077311A" w:rsidRPr="0077311A" w:rsidRDefault="0077311A" w:rsidP="0077311A">
            <w:pPr>
              <w:spacing w:before="150" w:after="150" w:line="15" w:lineRule="atLeast"/>
              <w:jc w:val="center"/>
              <w:rPr>
                <w:rFonts w:ascii="Times New Roman" w:eastAsia="Times New Roman" w:hAnsi="Times New Roman" w:cs="Times New Roman"/>
                <w:b/>
                <w:color w:val="000000"/>
                <w:sz w:val="24"/>
                <w:szCs w:val="24"/>
                <w:lang w:eastAsia="ru-RU"/>
              </w:rPr>
            </w:pPr>
            <w:r w:rsidRPr="0077311A">
              <w:rPr>
                <w:rFonts w:ascii="Times New Roman" w:eastAsia="Times New Roman" w:hAnsi="Times New Roman" w:cs="Times New Roman"/>
                <w:b/>
                <w:color w:val="000000"/>
                <w:sz w:val="24"/>
                <w:szCs w:val="24"/>
                <w:lang w:eastAsia="ru-RU"/>
              </w:rPr>
              <w:t>-</w:t>
            </w:r>
          </w:p>
          <w:p w14:paraId="78E233A7" w14:textId="77777777" w:rsidR="0077311A" w:rsidRPr="0077311A" w:rsidRDefault="0077311A" w:rsidP="0077311A">
            <w:pPr>
              <w:spacing w:before="150" w:after="150" w:line="15" w:lineRule="atLeast"/>
              <w:jc w:val="center"/>
              <w:rPr>
                <w:rFonts w:ascii="Times New Roman" w:eastAsia="Times New Roman" w:hAnsi="Times New Roman" w:cs="Times New Roman"/>
                <w:b/>
                <w:color w:val="000000"/>
                <w:sz w:val="24"/>
                <w:szCs w:val="24"/>
                <w:lang w:eastAsia="ru-RU"/>
              </w:rPr>
            </w:pPr>
          </w:p>
        </w:tc>
      </w:tr>
      <w:tr w:rsidR="0077311A" w:rsidRPr="0077311A" w14:paraId="3886E168" w14:textId="77777777" w:rsidTr="0082458C">
        <w:trPr>
          <w:trHeight w:hRule="exact" w:val="790"/>
        </w:trPr>
        <w:tc>
          <w:tcPr>
            <w:tcW w:w="571" w:type="dxa"/>
            <w:tcBorders>
              <w:top w:val="single" w:sz="4" w:space="0" w:color="auto"/>
              <w:left w:val="single" w:sz="4" w:space="0" w:color="auto"/>
              <w:bottom w:val="single" w:sz="4" w:space="0" w:color="auto"/>
              <w:right w:val="nil"/>
            </w:tcBorders>
            <w:shd w:val="clear" w:color="auto" w:fill="FFFFFF"/>
            <w:hideMark/>
          </w:tcPr>
          <w:p w14:paraId="13C18EB9" w14:textId="77777777" w:rsidR="0077311A" w:rsidRPr="0077311A" w:rsidRDefault="0077311A" w:rsidP="0077311A">
            <w:pPr>
              <w:widowControl w:val="0"/>
              <w:spacing w:after="0" w:line="220" w:lineRule="exact"/>
              <w:jc w:val="center"/>
              <w:rPr>
                <w:rFonts w:ascii="Times New Roman" w:eastAsia="Calibri" w:hAnsi="Times New Roman" w:cs="Times New Roman"/>
                <w:b/>
                <w:bCs/>
                <w:color w:val="000000"/>
                <w:shd w:val="clear" w:color="auto" w:fill="FFFFFF"/>
                <w:lang w:eastAsia="uk-UA"/>
              </w:rPr>
            </w:pPr>
            <w:r w:rsidRPr="0077311A">
              <w:rPr>
                <w:rFonts w:ascii="Times New Roman" w:eastAsia="Calibri" w:hAnsi="Times New Roman" w:cs="Times New Roman"/>
                <w:b/>
                <w:bCs/>
                <w:color w:val="000000"/>
                <w:shd w:val="clear" w:color="auto" w:fill="FFFFFF"/>
                <w:lang w:eastAsia="uk-UA"/>
              </w:rPr>
              <w:t>5</w:t>
            </w:r>
          </w:p>
        </w:tc>
        <w:tc>
          <w:tcPr>
            <w:tcW w:w="5241" w:type="dxa"/>
            <w:tcBorders>
              <w:top w:val="single" w:sz="4" w:space="0" w:color="auto"/>
              <w:left w:val="single" w:sz="4" w:space="0" w:color="auto"/>
              <w:bottom w:val="single" w:sz="4" w:space="0" w:color="auto"/>
              <w:right w:val="nil"/>
            </w:tcBorders>
            <w:shd w:val="clear" w:color="auto" w:fill="FFFFFF"/>
            <w:vAlign w:val="bottom"/>
          </w:tcPr>
          <w:p w14:paraId="038D13B2" w14:textId="77777777" w:rsidR="0077311A" w:rsidRPr="0077311A" w:rsidRDefault="0077311A" w:rsidP="0077311A">
            <w:pPr>
              <w:widowControl w:val="0"/>
              <w:spacing w:after="0" w:line="274" w:lineRule="exact"/>
              <w:rPr>
                <w:rFonts w:ascii="Times New Roman" w:eastAsia="Calibri" w:hAnsi="Times New Roman" w:cs="Times New Roman"/>
                <w:b/>
                <w:bCs/>
                <w:color w:val="000000"/>
                <w:sz w:val="24"/>
                <w:szCs w:val="24"/>
                <w:shd w:val="clear" w:color="auto" w:fill="FFFFFF"/>
                <w:lang w:eastAsia="uk-UA"/>
              </w:rPr>
            </w:pPr>
            <w:r w:rsidRPr="0077311A">
              <w:rPr>
                <w:rFonts w:ascii="Times New Roman" w:eastAsia="Calibri" w:hAnsi="Times New Roman" w:cs="Times New Roman"/>
                <w:b/>
                <w:sz w:val="24"/>
                <w:szCs w:val="24"/>
              </w:rPr>
              <w:t xml:space="preserve">Сумарні витрати на виконання запланованого </w:t>
            </w:r>
            <w:proofErr w:type="spellStart"/>
            <w:r w:rsidRPr="0077311A">
              <w:rPr>
                <w:rFonts w:ascii="Times New Roman" w:eastAsia="Calibri" w:hAnsi="Times New Roman" w:cs="Times New Roman"/>
                <w:b/>
                <w:sz w:val="24"/>
                <w:szCs w:val="24"/>
              </w:rPr>
              <w:t>регулюванняу</w:t>
            </w:r>
            <w:proofErr w:type="spellEnd"/>
            <w:r w:rsidRPr="0077311A">
              <w:rPr>
                <w:rFonts w:ascii="Times New Roman" w:eastAsia="Calibri" w:hAnsi="Times New Roman" w:cs="Times New Roman"/>
                <w:b/>
                <w:sz w:val="24"/>
                <w:szCs w:val="24"/>
              </w:rPr>
              <w:t xml:space="preserve"> т. ч. в середньому на 1 суб’єкта малого підприємництва</w:t>
            </w:r>
          </w:p>
        </w:tc>
        <w:tc>
          <w:tcPr>
            <w:tcW w:w="1985" w:type="dxa"/>
            <w:tcBorders>
              <w:top w:val="single" w:sz="4" w:space="0" w:color="auto"/>
              <w:left w:val="single" w:sz="4" w:space="0" w:color="auto"/>
              <w:bottom w:val="single" w:sz="4" w:space="0" w:color="auto"/>
              <w:right w:val="nil"/>
            </w:tcBorders>
            <w:shd w:val="clear" w:color="auto" w:fill="FFFFFF"/>
            <w:vAlign w:val="center"/>
          </w:tcPr>
          <w:p w14:paraId="563947E3" w14:textId="77777777" w:rsidR="0077311A" w:rsidRPr="0077311A" w:rsidRDefault="0077311A" w:rsidP="0077311A">
            <w:pPr>
              <w:spacing w:before="150" w:after="150" w:line="240" w:lineRule="auto"/>
              <w:jc w:val="center"/>
              <w:rPr>
                <w:rFonts w:ascii="Times New Roman" w:eastAsia="Times New Roman" w:hAnsi="Times New Roman" w:cs="Times New Roman"/>
                <w:b/>
                <w:color w:val="000000"/>
                <w:sz w:val="24"/>
                <w:szCs w:val="24"/>
                <w:lang w:eastAsia="ru-RU"/>
              </w:rPr>
            </w:pPr>
            <w:r w:rsidRPr="0077311A">
              <w:rPr>
                <w:rFonts w:ascii="Times New Roman" w:eastAsia="Times New Roman" w:hAnsi="Times New Roman" w:cs="Times New Roman"/>
                <w:b/>
                <w:color w:val="000000"/>
                <w:sz w:val="24"/>
                <w:szCs w:val="24"/>
                <w:lang w:eastAsia="ru-RU"/>
              </w:rPr>
              <w:t>4800,0 або 40,0 грн. на 1 суб'єкта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6E87C074" w14:textId="77777777" w:rsidR="0077311A" w:rsidRPr="0077311A" w:rsidRDefault="0077311A" w:rsidP="0077311A">
            <w:pPr>
              <w:spacing w:before="150" w:after="150" w:line="15" w:lineRule="atLeast"/>
              <w:jc w:val="center"/>
              <w:rPr>
                <w:rFonts w:ascii="Times New Roman" w:eastAsia="Times New Roman" w:hAnsi="Times New Roman" w:cs="Times New Roman"/>
                <w:b/>
                <w:color w:val="000000"/>
                <w:sz w:val="24"/>
                <w:szCs w:val="24"/>
                <w:lang w:eastAsia="ru-RU"/>
              </w:rPr>
            </w:pPr>
            <w:r w:rsidRPr="0077311A">
              <w:rPr>
                <w:rFonts w:ascii="Times New Roman" w:eastAsia="Times New Roman" w:hAnsi="Times New Roman" w:cs="Times New Roman"/>
                <w:b/>
                <w:color w:val="000000"/>
                <w:sz w:val="24"/>
                <w:szCs w:val="24"/>
                <w:lang w:eastAsia="ru-RU"/>
              </w:rPr>
              <w:t>-</w:t>
            </w:r>
          </w:p>
          <w:p w14:paraId="68EF1F0B" w14:textId="77777777" w:rsidR="0077311A" w:rsidRPr="0077311A" w:rsidRDefault="0077311A" w:rsidP="0077311A">
            <w:pPr>
              <w:spacing w:before="150" w:after="150" w:line="15" w:lineRule="atLeast"/>
              <w:jc w:val="center"/>
              <w:rPr>
                <w:rFonts w:ascii="Times New Roman" w:eastAsia="Times New Roman" w:hAnsi="Times New Roman" w:cs="Times New Roman"/>
                <w:b/>
                <w:color w:val="000000"/>
                <w:sz w:val="24"/>
                <w:szCs w:val="24"/>
                <w:lang w:eastAsia="ru-RU"/>
              </w:rPr>
            </w:pPr>
          </w:p>
        </w:tc>
      </w:tr>
    </w:tbl>
    <w:p w14:paraId="298228A7" w14:textId="77777777" w:rsidR="0077311A" w:rsidRPr="0077311A" w:rsidRDefault="0077311A" w:rsidP="0077311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shd w:val="clear" w:color="auto" w:fill="FFFFFF"/>
          <w:lang w:eastAsia="ru-RU"/>
        </w:rPr>
      </w:pPr>
    </w:p>
    <w:p w14:paraId="015E484B" w14:textId="77777777" w:rsidR="0077311A" w:rsidRPr="0077311A" w:rsidRDefault="0077311A" w:rsidP="0077311A">
      <w:pPr>
        <w:widowControl w:val="0"/>
        <w:spacing w:after="0" w:line="322" w:lineRule="exact"/>
        <w:ind w:firstLine="740"/>
        <w:jc w:val="both"/>
        <w:rPr>
          <w:rFonts w:ascii="Times New Roman" w:eastAsia="Calibri" w:hAnsi="Times New Roman" w:cs="Times New Roman"/>
          <w:sz w:val="28"/>
          <w:szCs w:val="28"/>
        </w:rPr>
      </w:pPr>
      <w:r w:rsidRPr="0077311A">
        <w:rPr>
          <w:rFonts w:ascii="Times New Roman" w:eastAsia="Calibri" w:hAnsi="Times New Roman" w:cs="Times New Roman"/>
          <w:sz w:val="28"/>
          <w:szCs w:val="28"/>
        </w:rPr>
        <w:t>5. Розроблення коригуючих (пом’якшувальних) заходів для малого підприємництва щодо запропонованого регулювання</w:t>
      </w:r>
    </w:p>
    <w:p w14:paraId="19080C83" w14:textId="77777777" w:rsidR="0077311A" w:rsidRPr="0077311A" w:rsidRDefault="0077311A" w:rsidP="0077311A">
      <w:pPr>
        <w:widowControl w:val="0"/>
        <w:spacing w:after="0" w:line="322" w:lineRule="exact"/>
        <w:ind w:firstLine="740"/>
        <w:jc w:val="both"/>
        <w:rPr>
          <w:rFonts w:ascii="Times New Roman" w:eastAsia="Calibri" w:hAnsi="Times New Roman" w:cs="Times New Roman"/>
          <w:sz w:val="28"/>
          <w:szCs w:val="28"/>
        </w:rPr>
      </w:pPr>
    </w:p>
    <w:p w14:paraId="64D4B7F5" w14:textId="77777777" w:rsidR="0077311A" w:rsidRPr="0077311A" w:rsidRDefault="0077311A" w:rsidP="0077311A">
      <w:pPr>
        <w:spacing w:after="0" w:line="240" w:lineRule="auto"/>
        <w:ind w:firstLine="567"/>
        <w:jc w:val="both"/>
        <w:rPr>
          <w:rFonts w:ascii="Times New Roman" w:eastAsia="Times New Roman" w:hAnsi="Times New Roman" w:cs="Times New Roman"/>
          <w:sz w:val="28"/>
          <w:szCs w:val="28"/>
        </w:rPr>
      </w:pPr>
      <w:r w:rsidRPr="0077311A">
        <w:rPr>
          <w:rFonts w:ascii="Times New Roman" w:eastAsia="Times New Roman" w:hAnsi="Times New Roman" w:cs="Times New Roman"/>
          <w:sz w:val="28"/>
          <w:szCs w:val="28"/>
          <w:lang w:eastAsia="ru-RU"/>
        </w:rPr>
        <w:t>Розроблення коригуючих (пом’якшувальних) заходів для малого підприємництва щодо</w:t>
      </w:r>
      <w:r w:rsidRPr="0077311A">
        <w:rPr>
          <w:rFonts w:ascii="Times New Roman" w:eastAsia="Times New Roman" w:hAnsi="Times New Roman" w:cs="Times New Roman"/>
          <w:spacing w:val="-62"/>
          <w:sz w:val="28"/>
          <w:szCs w:val="28"/>
          <w:lang w:eastAsia="ru-RU"/>
        </w:rPr>
        <w:t xml:space="preserve">         </w:t>
      </w:r>
      <w:r w:rsidRPr="0077311A">
        <w:rPr>
          <w:rFonts w:ascii="Times New Roman" w:eastAsia="Times New Roman" w:hAnsi="Times New Roman" w:cs="Times New Roman"/>
          <w:sz w:val="28"/>
          <w:szCs w:val="28"/>
          <w:lang w:eastAsia="ru-RU"/>
        </w:rPr>
        <w:t>запропонованого</w:t>
      </w:r>
      <w:r w:rsidRPr="0077311A">
        <w:rPr>
          <w:rFonts w:ascii="Times New Roman" w:eastAsia="Times New Roman" w:hAnsi="Times New Roman" w:cs="Times New Roman"/>
          <w:spacing w:val="-2"/>
          <w:sz w:val="28"/>
          <w:szCs w:val="28"/>
          <w:lang w:eastAsia="ru-RU"/>
        </w:rPr>
        <w:t xml:space="preserve"> </w:t>
      </w:r>
      <w:r w:rsidRPr="0077311A">
        <w:rPr>
          <w:rFonts w:ascii="Times New Roman" w:eastAsia="Times New Roman" w:hAnsi="Times New Roman" w:cs="Times New Roman"/>
          <w:sz w:val="28"/>
          <w:szCs w:val="28"/>
          <w:lang w:eastAsia="ru-RU"/>
        </w:rPr>
        <w:t>регулювання</w:t>
      </w:r>
      <w:r w:rsidRPr="0077311A">
        <w:rPr>
          <w:rFonts w:ascii="Times New Roman" w:eastAsia="Times New Roman" w:hAnsi="Times New Roman" w:cs="Times New Roman"/>
          <w:spacing w:val="-1"/>
          <w:sz w:val="28"/>
          <w:szCs w:val="28"/>
          <w:lang w:eastAsia="ru-RU"/>
        </w:rPr>
        <w:t xml:space="preserve"> </w:t>
      </w:r>
      <w:r w:rsidRPr="0077311A">
        <w:rPr>
          <w:rFonts w:ascii="Times New Roman" w:eastAsia="Times New Roman" w:hAnsi="Times New Roman" w:cs="Times New Roman"/>
          <w:sz w:val="28"/>
          <w:szCs w:val="28"/>
          <w:lang w:eastAsia="ru-RU"/>
        </w:rPr>
        <w:t>не</w:t>
      </w:r>
      <w:r w:rsidRPr="0077311A">
        <w:rPr>
          <w:rFonts w:ascii="Times New Roman" w:eastAsia="Times New Roman" w:hAnsi="Times New Roman" w:cs="Times New Roman"/>
          <w:spacing w:val="-1"/>
          <w:sz w:val="28"/>
          <w:szCs w:val="28"/>
          <w:lang w:eastAsia="ru-RU"/>
        </w:rPr>
        <w:t xml:space="preserve"> </w:t>
      </w:r>
      <w:r w:rsidRPr="0077311A">
        <w:rPr>
          <w:rFonts w:ascii="Times New Roman" w:eastAsia="Times New Roman" w:hAnsi="Times New Roman" w:cs="Times New Roman"/>
          <w:sz w:val="28"/>
          <w:szCs w:val="28"/>
          <w:lang w:eastAsia="ru-RU"/>
        </w:rPr>
        <w:t>передбачено.</w:t>
      </w:r>
    </w:p>
    <w:p w14:paraId="33C80997" w14:textId="77777777" w:rsidR="0077311A" w:rsidRPr="00215EA9" w:rsidRDefault="0077311A"/>
    <w:sectPr w:rsidR="0077311A" w:rsidRPr="00215EA9" w:rsidSect="00773E69">
      <w:pgSz w:w="11906" w:h="16838"/>
      <w:pgMar w:top="360" w:right="850" w:bottom="851"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4404"/>
    <w:multiLevelType w:val="multilevel"/>
    <w:tmpl w:val="3B102E42"/>
    <w:lvl w:ilvl="0">
      <w:start w:val="1"/>
      <w:numFmt w:val="bullet"/>
      <w:lvlText w:val="-"/>
      <w:lvlJc w:val="left"/>
      <w:pPr>
        <w:ind w:left="0" w:firstLine="0"/>
      </w:pPr>
      <w:rPr>
        <w:rFonts w:ascii="Times New Roman" w:eastAsia="Times New Roman" w:hAnsi="Times New Roman"/>
        <w:b/>
        <w:i w:val="0"/>
        <w:smallCaps w:val="0"/>
        <w:strike w:val="0"/>
        <w:dstrike w:val="0"/>
        <w:color w:val="000000"/>
        <w:spacing w:val="0"/>
        <w:w w:val="100"/>
        <w:position w:val="0"/>
        <w:sz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12B84686"/>
    <w:multiLevelType w:val="multilevel"/>
    <w:tmpl w:val="75C2258E"/>
    <w:lvl w:ilvl="0">
      <w:start w:val="1"/>
      <w:numFmt w:val="bullet"/>
      <w:lvlText w:val="-"/>
      <w:lvlJc w:val="left"/>
      <w:pPr>
        <w:ind w:left="0" w:firstLine="0"/>
      </w:pPr>
      <w:rPr>
        <w:rFonts w:ascii="Times New Roman" w:eastAsia="Times New Roman" w:hAnsi="Times New Roman"/>
        <w:b/>
        <w:i w:val="0"/>
        <w:smallCaps w:val="0"/>
        <w:strike w:val="0"/>
        <w:dstrike w:val="0"/>
        <w:color w:val="000000"/>
        <w:spacing w:val="0"/>
        <w:w w:val="100"/>
        <w:position w:val="0"/>
        <w:sz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15:restartNumberingAfterBreak="0">
    <w:nsid w:val="1CD0067B"/>
    <w:multiLevelType w:val="multilevel"/>
    <w:tmpl w:val="75F0E276"/>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1E8220C1"/>
    <w:multiLevelType w:val="multilevel"/>
    <w:tmpl w:val="79E028F2"/>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15:restartNumberingAfterBreak="0">
    <w:nsid w:val="224D21C4"/>
    <w:multiLevelType w:val="multilevel"/>
    <w:tmpl w:val="3C58573E"/>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15:restartNumberingAfterBreak="0">
    <w:nsid w:val="37224CFE"/>
    <w:multiLevelType w:val="hybridMultilevel"/>
    <w:tmpl w:val="0060B870"/>
    <w:lvl w:ilvl="0" w:tplc="0FA0D75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EC3925"/>
    <w:multiLevelType w:val="hybridMultilevel"/>
    <w:tmpl w:val="8FAE715C"/>
    <w:lvl w:ilvl="0" w:tplc="448AC950">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15:restartNumberingAfterBreak="0">
    <w:nsid w:val="73C94191"/>
    <w:multiLevelType w:val="multilevel"/>
    <w:tmpl w:val="46BC3186"/>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6"/>
  </w:num>
  <w:num w:numId="2">
    <w:abstractNumId w:val="5"/>
  </w:num>
  <w:num w:numId="3">
    <w:abstractNumId w:val="1"/>
  </w:num>
  <w:num w:numId="4">
    <w:abstractNumId w:val="0"/>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F1"/>
    <w:rsid w:val="00215EA9"/>
    <w:rsid w:val="00621AFE"/>
    <w:rsid w:val="007204F1"/>
    <w:rsid w:val="0077311A"/>
    <w:rsid w:val="00AD1F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BC5380"/>
  <w15:chartTrackingRefBased/>
  <w15:docId w15:val="{8E906E45-716C-48DC-BA47-74AA9130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11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pec@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erkasy-rada.gov.u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21246</Words>
  <Characters>12111</Characters>
  <Application>Microsoft Office Word</Application>
  <DocSecurity>0</DocSecurity>
  <Lines>100</Lines>
  <Paragraphs>66</Paragraphs>
  <ScaleCrop>false</ScaleCrop>
  <Company/>
  <LinksUpToDate>false</LinksUpToDate>
  <CharactersWithSpaces>33291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Антонюк Андрій</dc:creator>
  <cp:keywords/>
  <dc:description/>
  <cp:lastModifiedBy>Антонюк Андрій</cp:lastModifiedBy>
  <cp:revision>5</cp:revision>
  <dcterms:created xsi:type="dcterms:W3CDTF">2025-01-23T09:31:00Z</dcterms:created>
  <dcterms:modified xsi:type="dcterms:W3CDTF">2025-01-23T10:07:00Z</dcterms:modified>
</cp:coreProperties>
</file>