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F9" w:rsidRDefault="002C4BF9" w:rsidP="005B2025"/>
    <w:p w:rsidR="0029442C" w:rsidRDefault="002C4BF9" w:rsidP="002C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4BF9">
        <w:rPr>
          <w:b/>
          <w:sz w:val="28"/>
          <w:szCs w:val="28"/>
        </w:rPr>
        <w:t xml:space="preserve">оложення </w:t>
      </w:r>
    </w:p>
    <w:p w:rsidR="002C4BF9" w:rsidRPr="002C4BF9" w:rsidRDefault="002C4BF9" w:rsidP="002C4BF9">
      <w:pPr>
        <w:jc w:val="center"/>
        <w:rPr>
          <w:b/>
          <w:sz w:val="28"/>
          <w:szCs w:val="28"/>
        </w:rPr>
      </w:pPr>
      <w:r w:rsidRPr="002C4BF9">
        <w:rPr>
          <w:b/>
          <w:sz w:val="28"/>
          <w:szCs w:val="28"/>
        </w:rPr>
        <w:t xml:space="preserve">про конкурс на посаду </w:t>
      </w:r>
      <w:r w:rsidR="00F62AF4">
        <w:rPr>
          <w:b/>
          <w:sz w:val="28"/>
          <w:szCs w:val="28"/>
        </w:rPr>
        <w:t>керівника</w:t>
      </w:r>
      <w:r w:rsidR="00BA6C17">
        <w:rPr>
          <w:b/>
          <w:sz w:val="28"/>
          <w:szCs w:val="28"/>
        </w:rPr>
        <w:t xml:space="preserve"> </w:t>
      </w:r>
      <w:r w:rsidR="00D8641F">
        <w:rPr>
          <w:b/>
          <w:sz w:val="28"/>
          <w:szCs w:val="28"/>
        </w:rPr>
        <w:t>комунального</w:t>
      </w:r>
      <w:r w:rsidR="00D8641F" w:rsidRPr="002C4BF9">
        <w:rPr>
          <w:b/>
          <w:sz w:val="28"/>
          <w:szCs w:val="28"/>
        </w:rPr>
        <w:t xml:space="preserve"> закладу </w:t>
      </w:r>
      <w:r w:rsidRPr="002C4BF9">
        <w:rPr>
          <w:b/>
          <w:sz w:val="28"/>
          <w:szCs w:val="28"/>
        </w:rPr>
        <w:t>дошкільної освіти</w:t>
      </w:r>
      <w:r w:rsidR="00BA6C17">
        <w:rPr>
          <w:b/>
          <w:sz w:val="28"/>
          <w:szCs w:val="28"/>
        </w:rPr>
        <w:t xml:space="preserve"> </w:t>
      </w:r>
      <w:r w:rsidR="00D8641F">
        <w:rPr>
          <w:b/>
          <w:sz w:val="28"/>
          <w:szCs w:val="28"/>
        </w:rPr>
        <w:t xml:space="preserve">Черкаської міської </w:t>
      </w:r>
      <w:r w:rsidR="0029442C">
        <w:rPr>
          <w:b/>
          <w:sz w:val="28"/>
          <w:szCs w:val="28"/>
        </w:rPr>
        <w:t xml:space="preserve">територіальної громади </w:t>
      </w:r>
    </w:p>
    <w:p w:rsidR="002C4BF9" w:rsidRDefault="002C4BF9" w:rsidP="005B2025"/>
    <w:p w:rsidR="002C4BF9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1. </w:t>
      </w:r>
      <w:r w:rsidR="0029442C" w:rsidRPr="00CE0C7E">
        <w:rPr>
          <w:sz w:val="28"/>
          <w:szCs w:val="28"/>
        </w:rPr>
        <w:t xml:space="preserve">Положення про конкурс на посаду </w:t>
      </w:r>
      <w:r w:rsidR="00F62AF4" w:rsidRPr="00F62AF4">
        <w:rPr>
          <w:sz w:val="28"/>
          <w:szCs w:val="28"/>
        </w:rPr>
        <w:t>керівника</w:t>
      </w:r>
      <w:r w:rsidR="00D8641F" w:rsidRPr="00D8641F">
        <w:rPr>
          <w:sz w:val="28"/>
          <w:szCs w:val="28"/>
        </w:rPr>
        <w:t xml:space="preserve"> комунального закладу дошкільної освіти Черкаської міської територіальної громади</w:t>
      </w:r>
      <w:r w:rsidR="0029442C" w:rsidRPr="00CE0C7E">
        <w:rPr>
          <w:sz w:val="28"/>
          <w:szCs w:val="28"/>
        </w:rPr>
        <w:t xml:space="preserve"> (далі – Положення) розроблене </w:t>
      </w:r>
      <w:r w:rsidRPr="00CE0C7E">
        <w:rPr>
          <w:sz w:val="28"/>
          <w:szCs w:val="28"/>
        </w:rPr>
        <w:t xml:space="preserve">відповідно до вимог Закону </w:t>
      </w:r>
      <w:r w:rsidR="0029442C" w:rsidRPr="00CE0C7E">
        <w:rPr>
          <w:sz w:val="28"/>
          <w:szCs w:val="28"/>
        </w:rPr>
        <w:t xml:space="preserve">України «Про дошкільну освіту» та визначає механізм проведення конкурсу і призначення на посаду </w:t>
      </w:r>
      <w:r w:rsidR="00F62AF4" w:rsidRPr="00F62AF4">
        <w:rPr>
          <w:sz w:val="28"/>
          <w:szCs w:val="28"/>
        </w:rPr>
        <w:t>керівника</w:t>
      </w:r>
      <w:r w:rsidR="00E56301" w:rsidRPr="00E56301">
        <w:rPr>
          <w:sz w:val="28"/>
          <w:szCs w:val="28"/>
        </w:rPr>
        <w:t xml:space="preserve"> комунального закладу дошкільної освіти Черкаської міської територіальної громади</w:t>
      </w:r>
      <w:r w:rsidR="0029442C" w:rsidRPr="00CE0C7E">
        <w:rPr>
          <w:sz w:val="28"/>
          <w:szCs w:val="28"/>
        </w:rPr>
        <w:t>за результатами проведення конкурсного відбору.</w:t>
      </w:r>
    </w:p>
    <w:p w:rsidR="0029490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2. Рішення про проведення конкурсу приймає </w:t>
      </w:r>
      <w:r w:rsidR="00294900" w:rsidRPr="00CE0C7E">
        <w:rPr>
          <w:sz w:val="28"/>
          <w:szCs w:val="28"/>
        </w:rPr>
        <w:t>департамент освіти та гуманітарної політики Черкаської міської ради: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-</w:t>
      </w:r>
      <w:r w:rsidR="002C4BF9" w:rsidRPr="00CE0C7E">
        <w:rPr>
          <w:sz w:val="28"/>
          <w:szCs w:val="28"/>
        </w:rPr>
        <w:t xml:space="preserve"> упродовж десяти робочих днів з дня припинення трудового договору (контракту) з керівником закладу дошкільної освіти чи визнання попереднього конкурсу таким, що не відбувся (у разі проведення); 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упродовж десяти робочих днів з дати державної реєстрації нового закладу дошкільної освіти; 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не менше ніж за два місяці до дня припинення строкового трудового договору (контракту), укладеного з керівником закладу дошкільної освіти.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3. Для проведення конкурсу </w:t>
      </w:r>
      <w:r w:rsidR="00DA49F4" w:rsidRPr="00CE0C7E">
        <w:rPr>
          <w:sz w:val="28"/>
          <w:szCs w:val="28"/>
        </w:rPr>
        <w:t>департамент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 створює конкурсну комісію та затверджує її склад загальною чисельністю не більше ніж 9 осіб. </w:t>
      </w:r>
    </w:p>
    <w:p w:rsidR="003C7977" w:rsidRPr="00CE0C7E" w:rsidRDefault="002C4BF9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До складу конкурсної комісії на паритетних засадах входять</w:t>
      </w:r>
      <w:r w:rsidR="00BA6C17">
        <w:rPr>
          <w:sz w:val="28"/>
          <w:szCs w:val="28"/>
        </w:rPr>
        <w:t xml:space="preserve"> </w:t>
      </w:r>
      <w:r w:rsidRPr="00CE0C7E">
        <w:rPr>
          <w:sz w:val="28"/>
          <w:szCs w:val="28"/>
        </w:rPr>
        <w:t>уповноважені особи</w:t>
      </w:r>
      <w:r w:rsidR="003C7977" w:rsidRPr="00CE0C7E">
        <w:rPr>
          <w:sz w:val="28"/>
          <w:szCs w:val="28"/>
        </w:rPr>
        <w:t>: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-</w:t>
      </w:r>
      <w:r w:rsidR="002C4BF9" w:rsidRPr="00CE0C7E">
        <w:rPr>
          <w:sz w:val="28"/>
          <w:szCs w:val="28"/>
        </w:rPr>
        <w:t xml:space="preserve"> засновника, 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органу управління у сфері освіти,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органів самоврядування працівників (трудового колективу), 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профспілкових органів</w:t>
      </w:r>
      <w:r w:rsidR="00D8641F">
        <w:rPr>
          <w:sz w:val="28"/>
          <w:szCs w:val="28"/>
        </w:rPr>
        <w:t>,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органів батьківського самоврядування (у разі їх створення) закладу дошкільної освіти, на посаду керівника якого проводиться конкурс. </w:t>
      </w:r>
    </w:p>
    <w:p w:rsidR="003C7977" w:rsidRPr="00CE0C7E" w:rsidRDefault="002C4BF9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 складу конкурсної комісії не може входити особа, яка: </w:t>
      </w:r>
    </w:p>
    <w:p w:rsidR="003C7977" w:rsidRPr="00DA49F4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9F4">
        <w:rPr>
          <w:sz w:val="28"/>
          <w:szCs w:val="28"/>
        </w:rPr>
        <w:t xml:space="preserve">є близькою особою учасника конкурсу або особою, яка має конфлікт інтересів відповідно до Закону України «Про запобігання корупції»; </w:t>
      </w:r>
    </w:p>
    <w:p w:rsidR="003C7977" w:rsidRPr="00DA49F4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9F4">
        <w:rPr>
          <w:sz w:val="28"/>
          <w:szCs w:val="28"/>
        </w:rPr>
        <w:t xml:space="preserve">піддавалася адміністративному стягненню за правопорушення, пов’язане з корупцією, — протягом трьох років з дня набрання відповідним рішенням суду законної сили; </w:t>
      </w:r>
    </w:p>
    <w:p w:rsidR="003C7977" w:rsidRPr="00CE0C7E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не має права працювати в закладі дошкільної освіти відповідно до частини третьої статті 25 Закону України «Про дошкільну освіту».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діє на засадах неупередженості, об’єктивності, незалежності, недискримінації, відкритості, прозорості. Будь-яке втручання в діяльність конкурсної комісії, тиск на учасників конкурсу не допускаються.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є повноважною за умови присутності на її засіданні не менше двох третин від її затвердженого складу.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lastRenderedPageBreak/>
        <w:t xml:space="preserve">Конкурсна комісія приймає рішення шляхом відкритого голосування простою більшістю голосів від її затвердженого складу. У разі рівного розподілу голосів вирішальним є голос голови конкурсної комісії.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Рішення конкурсної комісії оформлюються протоколом, який підписується головою, секретарем та усіма присутніми членами конкурсної комісії.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Протокол оприлюднюється на вебсайт</w:t>
      </w:r>
      <w:r w:rsidR="00DA49F4">
        <w:rPr>
          <w:sz w:val="28"/>
          <w:szCs w:val="28"/>
        </w:rPr>
        <w:t>ах</w:t>
      </w:r>
      <w:r w:rsidR="00BA6C17">
        <w:rPr>
          <w:sz w:val="28"/>
          <w:szCs w:val="28"/>
        </w:rPr>
        <w:t xml:space="preserve"> </w:t>
      </w:r>
      <w:r w:rsidR="00DA49F4">
        <w:rPr>
          <w:sz w:val="28"/>
          <w:szCs w:val="28"/>
        </w:rPr>
        <w:t>Черкаської міської ради</w:t>
      </w:r>
      <w:r w:rsidRPr="00CE0C7E">
        <w:rPr>
          <w:sz w:val="28"/>
          <w:szCs w:val="28"/>
        </w:rPr>
        <w:t xml:space="preserve"> та </w:t>
      </w:r>
      <w:r w:rsidR="00DA49F4" w:rsidRPr="00CE0C7E">
        <w:rPr>
          <w:sz w:val="28"/>
          <w:szCs w:val="28"/>
        </w:rPr>
        <w:t>департамент</w:t>
      </w:r>
      <w:r w:rsidR="00DA49F4">
        <w:rPr>
          <w:sz w:val="28"/>
          <w:szCs w:val="28"/>
        </w:rPr>
        <w:t>у</w:t>
      </w:r>
      <w:r w:rsidR="00DA49F4" w:rsidRPr="00CE0C7E">
        <w:rPr>
          <w:sz w:val="28"/>
          <w:szCs w:val="28"/>
        </w:rPr>
        <w:t xml:space="preserve"> освіти та гуманітарної політики Черкаської міської ради </w:t>
      </w:r>
      <w:r w:rsidRPr="00CE0C7E">
        <w:rPr>
          <w:sz w:val="28"/>
          <w:szCs w:val="28"/>
        </w:rPr>
        <w:t xml:space="preserve">впродовж одного робочого дня з дня проведення засідання конкурсної комісії.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4. </w:t>
      </w:r>
      <w:r w:rsidR="002C4BF9" w:rsidRPr="00CE0C7E">
        <w:rPr>
          <w:sz w:val="28"/>
          <w:szCs w:val="28"/>
        </w:rPr>
        <w:t>Оголошення про проведення конкурсу оприлюднюється на вебсайті</w:t>
      </w:r>
      <w:r w:rsidR="00BA6C17">
        <w:rPr>
          <w:sz w:val="28"/>
          <w:szCs w:val="28"/>
        </w:rPr>
        <w:t xml:space="preserve"> </w:t>
      </w:r>
      <w:r w:rsidR="00DA49F4">
        <w:rPr>
          <w:sz w:val="28"/>
          <w:szCs w:val="28"/>
        </w:rPr>
        <w:t>Черкаської міської ради</w:t>
      </w:r>
      <w:r w:rsidR="002C4BF9" w:rsidRPr="00CE0C7E">
        <w:rPr>
          <w:sz w:val="28"/>
          <w:szCs w:val="28"/>
        </w:rPr>
        <w:t xml:space="preserve">, </w:t>
      </w:r>
      <w:r w:rsidR="00DA49F4" w:rsidRPr="00CE0C7E">
        <w:rPr>
          <w:sz w:val="28"/>
          <w:szCs w:val="28"/>
        </w:rPr>
        <w:t>департамент</w:t>
      </w:r>
      <w:r w:rsidR="00DA49F4">
        <w:rPr>
          <w:sz w:val="28"/>
          <w:szCs w:val="28"/>
        </w:rPr>
        <w:t>у</w:t>
      </w:r>
      <w:r w:rsidR="00DA49F4" w:rsidRPr="00CE0C7E">
        <w:rPr>
          <w:sz w:val="28"/>
          <w:szCs w:val="28"/>
        </w:rPr>
        <w:t xml:space="preserve"> освіти та гуманітарної політики Черкаської міської ради </w:t>
      </w:r>
      <w:r w:rsidR="002C4BF9" w:rsidRPr="00CE0C7E">
        <w:rPr>
          <w:sz w:val="28"/>
          <w:szCs w:val="28"/>
        </w:rPr>
        <w:t xml:space="preserve">та вебсайті закладу дошкільної освіти (у разі наявності) упродовж одного робочого дня з дня прийняття рішення про проведення конкурсу та має містити інформацію про: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рішення про проведення конкурсу;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найменування і місцезнаходження закладу дошкільної освіти;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назву посади та умови допуску до роботи відповідно до професійного стандарту керівника (директора) закладу дошкільної освіти;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перелік документів, визначений пунктом 5 цього </w:t>
      </w:r>
      <w:r w:rsidRPr="00CE0C7E">
        <w:rPr>
          <w:sz w:val="28"/>
          <w:szCs w:val="28"/>
        </w:rPr>
        <w:t>П</w:t>
      </w:r>
      <w:r w:rsidR="002C4BF9" w:rsidRPr="00CE0C7E">
        <w:rPr>
          <w:sz w:val="28"/>
          <w:szCs w:val="28"/>
        </w:rPr>
        <w:t xml:space="preserve">оложення, кінцевий термін і місце їх подання;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дату та місце проведення конкурсу, його тривалість;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власне ім’я та прізвище, номер телефону та адресу електронної пошти секретаря конкурсної комісії, уповноваженого надавати інформацію про конкурс та приймати документи для участі у конкурсі.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Кінцевий строк подання документів, необхідних для участі у конкурсі, становить не менше ніж 20 календарних днів з дня оприлюднення оголошення про його проведення.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5. Особа, яка виявила бажання взяти участь у конкурсі, особисто або в електронному вигляді подає у визначений в оголошенні строк до конкурсної комісії такі документи: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 із зазначенням дати та засвідчену власним підписом</w:t>
      </w:r>
      <w:r w:rsidR="00DA49F4">
        <w:rPr>
          <w:sz w:val="28"/>
          <w:szCs w:val="28"/>
        </w:rPr>
        <w:t xml:space="preserve"> (додаток 1)</w:t>
      </w:r>
      <w:r w:rsidR="002C4BF9" w:rsidRPr="00CE0C7E">
        <w:rPr>
          <w:sz w:val="28"/>
          <w:szCs w:val="28"/>
        </w:rPr>
        <w:t xml:space="preserve">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резюме та мотиваційний лист, складені у довільній формі;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копію документа, що посвідчує особу та підтверджує громадянство України;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копію документа про вищу педагогічну освіту та/або професійну кваліфікацію педагогічного працівника;</w:t>
      </w:r>
    </w:p>
    <w:p w:rsidR="00605F7C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копію трудової книжки чи інших документів, що підтверджують стаж педагогічної та/або науково-педагогічної роботи не менше</w:t>
      </w:r>
      <w:r w:rsidR="00605F7C">
        <w:rPr>
          <w:sz w:val="28"/>
          <w:szCs w:val="28"/>
        </w:rPr>
        <w:t xml:space="preserve"> трьох років на дату їх подання;</w:t>
      </w:r>
    </w:p>
    <w:p w:rsidR="009327A0" w:rsidRPr="00CE0C7E" w:rsidRDefault="00605F7C" w:rsidP="00CE0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що підтверджує вільне володіння державною мовою.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Особа, яка виявила бажання взяти участь у конкурсі, може подавати додаткову інформацію, зокрема стосовно своїх професійних компетентностей, репутації (характеристики, рекомендації, наукові публікації тощо).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 проходження конкурсу не допускаються особи, які: </w:t>
      </w:r>
    </w:p>
    <w:p w:rsidR="009327A0" w:rsidRPr="00CE0C7E" w:rsidRDefault="002C4BF9" w:rsidP="00CE0C7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CE0C7E">
        <w:rPr>
          <w:sz w:val="28"/>
          <w:szCs w:val="28"/>
        </w:rPr>
        <w:lastRenderedPageBreak/>
        <w:t xml:space="preserve">не подали всі документи, передбачені цим пунктом; </w:t>
      </w:r>
    </w:p>
    <w:p w:rsidR="009327A0" w:rsidRPr="00CE0C7E" w:rsidRDefault="002C4BF9" w:rsidP="00CE0C7E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подали документи, що не дають змоги встановити їх зміст та/або особу власника, зокрема через низьку якість, пошкодження, що призвели до порушення їх цілісності чи знищення всього або більшості тексту, реквізитів.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Документи, подані конкурсній комісії після завершення строку їх подання, визначеного оголошенням про проведення конкурсу, не приймаються та конкурсною комісією не розглядаються.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6. Упродовж п’яти робочих днів з дня завершення строку подання документів, необхідних для участі в конкурсі, конкурсна комісія: </w:t>
      </w:r>
    </w:p>
    <w:p w:rsidR="00D8641F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перевіряє подані документи на відповідність встановленим законодавством вимогам; </w:t>
      </w:r>
    </w:p>
    <w:p w:rsidR="009327A0" w:rsidRPr="00CE0C7E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приймає рішення про допущення або недопущення осіб до участі у конкурсі;</w:t>
      </w:r>
    </w:p>
    <w:p w:rsidR="009327A0" w:rsidRPr="00CE0C7E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оприлюднює на вебсайті</w:t>
      </w:r>
      <w:r w:rsidR="00BA6C17">
        <w:rPr>
          <w:sz w:val="28"/>
          <w:szCs w:val="28"/>
        </w:rPr>
        <w:t xml:space="preserve"> </w:t>
      </w:r>
      <w:r w:rsidR="00DA49F4">
        <w:rPr>
          <w:sz w:val="28"/>
          <w:szCs w:val="28"/>
        </w:rPr>
        <w:t>Черкаської міської ради</w:t>
      </w:r>
      <w:r w:rsidR="002C4BF9" w:rsidRPr="00CE0C7E">
        <w:rPr>
          <w:sz w:val="28"/>
          <w:szCs w:val="28"/>
        </w:rPr>
        <w:t xml:space="preserve"> перелік осіб, яких допущено до участі у конкурсі (далі - учасники конкурсу); </w:t>
      </w:r>
    </w:p>
    <w:p w:rsidR="00D8641F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визначає графік проведення конкурсу або визнає конкурс таким, що не відбувся. </w:t>
      </w:r>
    </w:p>
    <w:p w:rsidR="009327A0" w:rsidRPr="00CE0C7E" w:rsidRDefault="002C4BF9" w:rsidP="00CE0C7E">
      <w:pPr>
        <w:ind w:left="708" w:firstLine="1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визнає конкурс таким, що не відбувся, якщо: </w:t>
      </w:r>
    </w:p>
    <w:p w:rsidR="009327A0" w:rsidRPr="00CE0C7E" w:rsidRDefault="009327A0" w:rsidP="000918BA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відсутні усі особи, які виявили бажання взяти участь у конкурсі; </w:t>
      </w:r>
    </w:p>
    <w:p w:rsidR="00D8641F" w:rsidRDefault="009327A0" w:rsidP="000918BA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до участі у конкурсному відборі не допущено жодної особи;</w:t>
      </w:r>
    </w:p>
    <w:p w:rsidR="009327A0" w:rsidRPr="00CE0C7E" w:rsidRDefault="00D8641F" w:rsidP="00091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жодного з учасників конкурсу не визнано його переможцем. </w:t>
      </w:r>
    </w:p>
    <w:p w:rsidR="009327A0" w:rsidRPr="00CE0C7E" w:rsidRDefault="002C4BF9" w:rsidP="00D8641F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У разі визнання конкурсу таким, що не відбувся, проводиться повторний конкурс.</w:t>
      </w:r>
    </w:p>
    <w:p w:rsidR="009327A0" w:rsidRPr="00CE0C7E" w:rsidRDefault="002C4BF9" w:rsidP="00CE0C7E">
      <w:pPr>
        <w:ind w:left="708" w:firstLine="1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7. Проведення конкурсу включає: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1) перевірку на знання законодавства України у сфері дошкільної освіти, зокрема Конституції України, Законів України «Про освіту», «Про дошкільну освіту», інших нормативно-правових актів у сфері дошкільної освіти (у формі </w:t>
      </w:r>
      <w:r w:rsidR="00764800">
        <w:rPr>
          <w:sz w:val="28"/>
          <w:szCs w:val="28"/>
        </w:rPr>
        <w:t>письмового</w:t>
      </w:r>
      <w:r w:rsidRPr="00CE0C7E">
        <w:rPr>
          <w:sz w:val="28"/>
          <w:szCs w:val="28"/>
        </w:rPr>
        <w:t xml:space="preserve"> тестування);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2) визначення рівня володіння професійними компетентностями, що відбувається шляхом вирішення письмово ситуаційних завдань;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3) презентації державною мовою проєкту розвитку закладу дошкільної освіти за чотирма напрямами: освітнє середовище; освітній процес; кадрова політика та професійний розвиток педагогічних працівників; система управління;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4) надання відповідей на запитання членів конкурсної комісії за змістом проведеної презентації (у разі наявності). </w:t>
      </w:r>
    </w:p>
    <w:p w:rsidR="009327A0" w:rsidRPr="007F1579" w:rsidRDefault="007F157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F1579">
        <w:rPr>
          <w:color w:val="000000" w:themeColor="text1"/>
          <w:sz w:val="28"/>
          <w:szCs w:val="28"/>
        </w:rPr>
        <w:t xml:space="preserve">8. </w:t>
      </w:r>
      <w:r w:rsidR="002C4BF9" w:rsidRPr="007F1579">
        <w:rPr>
          <w:color w:val="000000" w:themeColor="text1"/>
          <w:sz w:val="28"/>
          <w:szCs w:val="28"/>
        </w:rPr>
        <w:t xml:space="preserve">Перелік типових питань, нормативно-правових актів та форма перевірки знань, зразок ситуаційних завдань та критерії оцінювання тестування і завдань визначаються </w:t>
      </w:r>
      <w:r w:rsidR="000918BA" w:rsidRPr="007F1579">
        <w:rPr>
          <w:color w:val="000000" w:themeColor="text1"/>
          <w:sz w:val="28"/>
          <w:szCs w:val="28"/>
        </w:rPr>
        <w:t xml:space="preserve">цим положенням </w:t>
      </w:r>
      <w:r w:rsidR="002C4BF9" w:rsidRPr="007F1579">
        <w:rPr>
          <w:color w:val="000000" w:themeColor="text1"/>
          <w:sz w:val="28"/>
          <w:szCs w:val="28"/>
        </w:rPr>
        <w:t>та оприлюднюються на вебсай</w:t>
      </w:r>
      <w:r w:rsidR="00BA6C17">
        <w:rPr>
          <w:color w:val="000000" w:themeColor="text1"/>
          <w:sz w:val="28"/>
          <w:szCs w:val="28"/>
        </w:rPr>
        <w:t xml:space="preserve"> </w:t>
      </w:r>
      <w:r w:rsidR="002C4BF9" w:rsidRPr="007F1579">
        <w:rPr>
          <w:color w:val="000000" w:themeColor="text1"/>
          <w:sz w:val="28"/>
          <w:szCs w:val="28"/>
        </w:rPr>
        <w:t>ті</w:t>
      </w:r>
      <w:r w:rsidRPr="00CE0C7E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CE0C7E">
        <w:rPr>
          <w:sz w:val="28"/>
          <w:szCs w:val="28"/>
        </w:rPr>
        <w:t xml:space="preserve"> освіти та гуманітарної політики Черкаської міської ради</w:t>
      </w:r>
      <w:r w:rsidR="002C4BF9" w:rsidRPr="007F1579">
        <w:rPr>
          <w:color w:val="000000" w:themeColor="text1"/>
          <w:sz w:val="28"/>
          <w:szCs w:val="28"/>
        </w:rPr>
        <w:t xml:space="preserve">. 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 xml:space="preserve">Перевірка знання законодавства </w:t>
      </w:r>
      <w:r w:rsidR="006F4D31" w:rsidRPr="007B6273">
        <w:rPr>
          <w:color w:val="000000" w:themeColor="text1"/>
          <w:sz w:val="28"/>
          <w:szCs w:val="28"/>
        </w:rPr>
        <w:t xml:space="preserve">України </w:t>
      </w:r>
      <w:r w:rsidRPr="007B6273">
        <w:rPr>
          <w:color w:val="000000" w:themeColor="text1"/>
          <w:sz w:val="28"/>
          <w:szCs w:val="28"/>
        </w:rPr>
        <w:t>у сфері дошкільної освіти (письмове тестування) містить 30 завдань</w:t>
      </w:r>
      <w:r w:rsidR="007B6273" w:rsidRPr="007B6273">
        <w:rPr>
          <w:color w:val="000000" w:themeColor="text1"/>
          <w:sz w:val="28"/>
          <w:szCs w:val="28"/>
        </w:rPr>
        <w:t>, складених членами конкурсної комісії із переліку питань.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 xml:space="preserve">Конверт з тестовими завданнями відкривається головою комісії у присутності всіх учасників конкурсу перед проведенням тестування. На </w:t>
      </w:r>
      <w:r w:rsidRPr="007B6273">
        <w:rPr>
          <w:color w:val="000000" w:themeColor="text1"/>
          <w:sz w:val="28"/>
          <w:szCs w:val="28"/>
        </w:rPr>
        <w:lastRenderedPageBreak/>
        <w:t>кожному аркуші з тестовими завданнями проставляється штамп департаменту освіти та гуманітарної політики Черкаської міської ради.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Кожне тестове завдання передбачає три варіанти відповіді, одна з яких є правильною.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За кожну правильну відповідь учасник ко</w:t>
      </w:r>
      <w:r w:rsidR="00856E14" w:rsidRPr="007B6273">
        <w:rPr>
          <w:color w:val="000000" w:themeColor="text1"/>
          <w:sz w:val="28"/>
          <w:szCs w:val="28"/>
        </w:rPr>
        <w:t>нкурсу одержує</w:t>
      </w:r>
      <w:r w:rsidRPr="007B6273">
        <w:rPr>
          <w:color w:val="000000" w:themeColor="text1"/>
          <w:sz w:val="28"/>
          <w:szCs w:val="28"/>
        </w:rPr>
        <w:t xml:space="preserve"> 1 бал, за неправильну – 0 балів.</w:t>
      </w:r>
    </w:p>
    <w:p w:rsidR="00856E14" w:rsidRPr="007B6273" w:rsidRDefault="00856E14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Максимальна кількість балів за перевірку знання законодавства у сфері дошкільної освіти становить 30 балів. Час, що відводиться на виконання усіх завдань, становить 45 хвилин.</w:t>
      </w:r>
    </w:p>
    <w:p w:rsidR="00856E14" w:rsidRPr="007B6273" w:rsidRDefault="00856E14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 xml:space="preserve">Підсумковий результат учасника конкурсу за перевірку знання законодавства </w:t>
      </w:r>
      <w:r w:rsidR="006F4D31" w:rsidRPr="007B6273">
        <w:rPr>
          <w:color w:val="000000" w:themeColor="text1"/>
          <w:sz w:val="28"/>
          <w:szCs w:val="28"/>
        </w:rPr>
        <w:t xml:space="preserve">України </w:t>
      </w:r>
      <w:r w:rsidRPr="007B6273">
        <w:rPr>
          <w:color w:val="000000" w:themeColor="text1"/>
          <w:sz w:val="28"/>
          <w:szCs w:val="28"/>
        </w:rPr>
        <w:t xml:space="preserve">у сфері дошкільної освіти заноситься </w:t>
      </w:r>
      <w:r w:rsidR="00845A70" w:rsidRPr="007B6273">
        <w:rPr>
          <w:color w:val="000000" w:themeColor="text1"/>
          <w:sz w:val="28"/>
          <w:szCs w:val="28"/>
        </w:rPr>
        <w:t xml:space="preserve">до протоколу </w:t>
      </w:r>
      <w:r w:rsidR="006F4D31" w:rsidRPr="007B6273">
        <w:rPr>
          <w:color w:val="000000" w:themeColor="text1"/>
          <w:sz w:val="28"/>
          <w:szCs w:val="28"/>
        </w:rPr>
        <w:t>(додаток 2) та дорівнює сумі балів, одержаних за кожне завдання.</w:t>
      </w:r>
    </w:p>
    <w:p w:rsidR="006F4D31" w:rsidRPr="007B6273" w:rsidRDefault="006F4D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Учасники конкурсу, які за результатами тестування набрали менше 10 балів, визнаються такими, що не пройшли тестування, та не можуть бути допущені до наступного етапу конкурсного відбору.</w:t>
      </w:r>
    </w:p>
    <w:p w:rsidR="006F4D31" w:rsidRPr="007B6273" w:rsidRDefault="007B6273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9</w:t>
      </w:r>
      <w:r w:rsidR="00DA39B1" w:rsidRPr="007B6273">
        <w:rPr>
          <w:color w:val="000000" w:themeColor="text1"/>
          <w:sz w:val="28"/>
          <w:szCs w:val="28"/>
        </w:rPr>
        <w:t>. Перевірка професійних компетентностей учасника конкурсу відбувається шляхом письмового виконання ситуаційного завдання.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Сит</w:t>
      </w:r>
      <w:r w:rsidR="002C1FD9" w:rsidRPr="007B6273">
        <w:rPr>
          <w:color w:val="000000" w:themeColor="text1"/>
          <w:sz w:val="28"/>
          <w:szCs w:val="28"/>
        </w:rPr>
        <w:t>у</w:t>
      </w:r>
      <w:r w:rsidRPr="007B6273">
        <w:rPr>
          <w:color w:val="000000" w:themeColor="text1"/>
          <w:sz w:val="28"/>
          <w:szCs w:val="28"/>
        </w:rPr>
        <w:t>аційні завдання складаються членами конкурсної комісії. Конверт із ситуаційними завданнями відкривається головою комісії у присутності всіх учасників конкурсу. На кожному аркуші із завданнями проставляється штамп департаменту освіти та гуманітарної політики Черкаської міської ради.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Оцінка за виконання кожного ситуаційного завдання здійснюється наступним чином: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вичерпно та змістовно з посиланням на діюче законодавство виконав ситуаційне завдання – 15 балів;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виконав ситуаційне завдання, але його відповідь потребує незначних уточнень</w:t>
      </w:r>
      <w:r w:rsidR="002C1FD9" w:rsidRPr="007B6273">
        <w:rPr>
          <w:color w:val="000000" w:themeColor="text1"/>
          <w:sz w:val="28"/>
          <w:szCs w:val="28"/>
        </w:rPr>
        <w:t xml:space="preserve"> – 10 балів;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має певні знання для виконання ситуаційного завдання, проте його відповідь потребує суттєвих доповнень та виправлень – 5 балів;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учасником конкурсу ситуаційне завдання не виконане – 0 балів.</w:t>
      </w:r>
    </w:p>
    <w:p w:rsidR="002C1FD9" w:rsidRPr="007B6273" w:rsidRDefault="009A334C" w:rsidP="00CE0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2724"/>
          <w:color w:val="000000"/>
          <w:sz w:val="28"/>
          <w:szCs w:val="28"/>
        </w:rPr>
        <w:t xml:space="preserve">Максимальна кількість балів, яку може одержати </w:t>
      </w:r>
      <w:r>
        <w:rPr>
          <w:color w:val="000000"/>
          <w:sz w:val="28"/>
          <w:szCs w:val="28"/>
        </w:rPr>
        <w:t> учасник конкурсу за виконання двох ситуаційних завдань, становить 30 балів. Час, що відводиться на виконання ситуаційних завдань – 60 хвилин.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Результати учасника конкурсу за виконання ситуаційних завдань виставляються кожним членом конкурсної комісії індивідуально (додаток 3).</w:t>
      </w:r>
    </w:p>
    <w:p w:rsidR="00457531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Підсумковий результат учасника конкурсу за виконання ситуаційних завдань фіксується у протоколі (додаток 4) та є середнім арифметичним балів, виставлених членами конкурсної комісії.</w:t>
      </w:r>
    </w:p>
    <w:p w:rsidR="00457531" w:rsidRPr="007B6273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Під час тестування та виконання ситуаційних завдань учасникам конкурсу забороняється користуватися електронними пристроями, у тому числі мобільними телефонами, навчальними посібниками, будь-якими іншими матеріалами, а також спілкуватися між собою. У разі порушення встановлених вимог учасник відсторонюється від подальшого проходження конкурсу, про що складається протокол, який підписується всіма членами конкурсної комісії.</w:t>
      </w:r>
    </w:p>
    <w:p w:rsidR="002C1FD9" w:rsidRPr="008D17AC" w:rsidRDefault="007B6273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lastRenderedPageBreak/>
        <w:t>10</w:t>
      </w:r>
      <w:r w:rsidR="00457531" w:rsidRPr="008D17AC">
        <w:rPr>
          <w:color w:val="000000" w:themeColor="text1"/>
          <w:sz w:val="28"/>
          <w:szCs w:val="28"/>
        </w:rPr>
        <w:t xml:space="preserve">. Презентація </w:t>
      </w:r>
      <w:r w:rsidRPr="008D17AC">
        <w:rPr>
          <w:color w:val="000000" w:themeColor="text1"/>
          <w:sz w:val="28"/>
          <w:szCs w:val="28"/>
        </w:rPr>
        <w:t>проєкту</w:t>
      </w:r>
      <w:r w:rsidR="00BA6C17">
        <w:rPr>
          <w:color w:val="000000" w:themeColor="text1"/>
          <w:sz w:val="28"/>
          <w:szCs w:val="28"/>
        </w:rPr>
        <w:t xml:space="preserve"> </w:t>
      </w:r>
      <w:r w:rsidR="00457531" w:rsidRPr="008D17AC">
        <w:rPr>
          <w:color w:val="000000" w:themeColor="text1"/>
          <w:sz w:val="28"/>
          <w:szCs w:val="28"/>
        </w:rPr>
        <w:t xml:space="preserve">розвитку закладу </w:t>
      </w:r>
      <w:r w:rsidRPr="008D17AC">
        <w:rPr>
          <w:color w:val="000000" w:themeColor="text1"/>
          <w:sz w:val="28"/>
          <w:szCs w:val="28"/>
        </w:rPr>
        <w:t>дошкільної</w:t>
      </w:r>
      <w:r w:rsidR="00457531" w:rsidRPr="008D17AC">
        <w:rPr>
          <w:color w:val="000000" w:themeColor="text1"/>
          <w:sz w:val="28"/>
          <w:szCs w:val="28"/>
        </w:rPr>
        <w:t xml:space="preserve"> освіти відбувається за наступним регламентом:</w:t>
      </w:r>
    </w:p>
    <w:p w:rsidR="00457531" w:rsidRPr="008D17AC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- час, відведений на проведення презентації для кожного учасника конкурсу становить до 15 хвилин;</w:t>
      </w:r>
    </w:p>
    <w:p w:rsidR="00457531" w:rsidRPr="008D17AC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- відповіді на запитання членів комісії – до 10 хвилин.</w:t>
      </w:r>
    </w:p>
    <w:p w:rsidR="00922061" w:rsidRPr="008D17AC" w:rsidRDefault="00457531" w:rsidP="00771736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 xml:space="preserve">У презентації </w:t>
      </w:r>
      <w:r w:rsidR="007B6273" w:rsidRPr="008D17AC">
        <w:rPr>
          <w:color w:val="000000" w:themeColor="text1"/>
          <w:sz w:val="28"/>
          <w:szCs w:val="28"/>
        </w:rPr>
        <w:t>проєкту</w:t>
      </w:r>
      <w:r w:rsidRPr="008D17AC">
        <w:rPr>
          <w:color w:val="000000" w:themeColor="text1"/>
          <w:sz w:val="28"/>
          <w:szCs w:val="28"/>
        </w:rPr>
        <w:t xml:space="preserve"> розвитку закладу дошкільної освіти за шкалою від 0 до 5 балів оцінюються</w:t>
      </w:r>
      <w:r w:rsidR="00771736" w:rsidRPr="008D17AC">
        <w:rPr>
          <w:color w:val="000000" w:themeColor="text1"/>
          <w:sz w:val="28"/>
          <w:szCs w:val="28"/>
        </w:rPr>
        <w:t xml:space="preserve"> такі напрями</w:t>
      </w:r>
      <w:r w:rsidRPr="008D17AC">
        <w:rPr>
          <w:color w:val="000000" w:themeColor="text1"/>
          <w:sz w:val="28"/>
          <w:szCs w:val="28"/>
        </w:rPr>
        <w:t>:</w:t>
      </w:r>
      <w:r w:rsidR="007B6273" w:rsidRPr="008D17AC">
        <w:rPr>
          <w:color w:val="000000" w:themeColor="text1"/>
          <w:sz w:val="28"/>
          <w:szCs w:val="28"/>
        </w:rPr>
        <w:t>освітнє середовище; освітній процес; кадрова політика та професійний розвиток педагогічних працівників; система управління</w:t>
      </w:r>
      <w:r w:rsidR="00771736" w:rsidRPr="008D17AC">
        <w:rPr>
          <w:color w:val="000000" w:themeColor="text1"/>
          <w:sz w:val="28"/>
          <w:szCs w:val="28"/>
        </w:rPr>
        <w:t xml:space="preserve">; наявність аналізу сучасного стану закладу, визначення наявних проблем; </w:t>
      </w:r>
      <w:r w:rsidR="00922061" w:rsidRPr="008D17AC">
        <w:rPr>
          <w:color w:val="000000" w:themeColor="text1"/>
          <w:sz w:val="28"/>
          <w:szCs w:val="28"/>
        </w:rPr>
        <w:t>відповіді на запитання членів комісії.</w:t>
      </w:r>
    </w:p>
    <w:p w:rsidR="00922061" w:rsidRPr="008D17AC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Максимальна оцінка за презентацію та відповіді на запитання членів комісії становить 30 балів. Результати виставляються кожним членом комісії (додаток 5).</w:t>
      </w:r>
    </w:p>
    <w:p w:rsidR="00922061" w:rsidRPr="008D17AC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 xml:space="preserve">Підсумковий результат учасника конкурсу за презентацію </w:t>
      </w:r>
      <w:r w:rsidR="008D17AC" w:rsidRPr="008D17AC">
        <w:rPr>
          <w:color w:val="000000" w:themeColor="text1"/>
          <w:sz w:val="28"/>
          <w:szCs w:val="28"/>
        </w:rPr>
        <w:t>проєкту</w:t>
      </w:r>
      <w:r w:rsidRPr="008D17AC">
        <w:rPr>
          <w:color w:val="000000" w:themeColor="text1"/>
          <w:sz w:val="28"/>
          <w:szCs w:val="28"/>
        </w:rPr>
        <w:t xml:space="preserve"> розвитку закладу дошкільної освіти та відповіді на запитання членів комісії щодо презентації фіксуються у протоколі (додаток 6) та є середнім арифметичним балів, виставлених членами конкурсної комісії.</w:t>
      </w:r>
    </w:p>
    <w:p w:rsidR="00922061" w:rsidRPr="008D17AC" w:rsidRDefault="008D17AC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="00922061" w:rsidRPr="008D17AC">
        <w:rPr>
          <w:color w:val="000000" w:themeColor="text1"/>
          <w:sz w:val="28"/>
          <w:szCs w:val="28"/>
        </w:rPr>
        <w:t xml:space="preserve">. У разі незгоди з результатами перевірки знання законодавства у сфері дошкільної освіти, виконання ситуаційних завдань, презентації </w:t>
      </w:r>
      <w:r w:rsidRPr="008D17AC">
        <w:rPr>
          <w:color w:val="000000" w:themeColor="text1"/>
          <w:sz w:val="28"/>
          <w:szCs w:val="28"/>
        </w:rPr>
        <w:t>проєкту</w:t>
      </w:r>
      <w:r w:rsidR="00922061" w:rsidRPr="008D17AC">
        <w:rPr>
          <w:color w:val="000000" w:themeColor="text1"/>
          <w:sz w:val="28"/>
          <w:szCs w:val="28"/>
        </w:rPr>
        <w:t xml:space="preserve"> розвитку закладу </w:t>
      </w:r>
      <w:r w:rsidRPr="008D17AC">
        <w:rPr>
          <w:color w:val="000000" w:themeColor="text1"/>
          <w:sz w:val="28"/>
          <w:szCs w:val="28"/>
        </w:rPr>
        <w:t xml:space="preserve">дошкільної освіти </w:t>
      </w:r>
      <w:r w:rsidR="00922061" w:rsidRPr="008D17AC">
        <w:rPr>
          <w:color w:val="000000" w:themeColor="text1"/>
          <w:sz w:val="28"/>
          <w:szCs w:val="28"/>
        </w:rPr>
        <w:t>учасник конкурсу має право не пізніше наступного дня після оприлюднення результатів подати апеляцію голові конкурсної комісії. Конкурсна комісія розглядає апеляцію та приймає відповідне рішення.</w:t>
      </w:r>
    </w:p>
    <w:p w:rsidR="00922061" w:rsidRPr="00622186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1</w:t>
      </w:r>
      <w:r w:rsidR="008D17AC" w:rsidRPr="00622186">
        <w:rPr>
          <w:color w:val="000000" w:themeColor="text1"/>
          <w:sz w:val="28"/>
          <w:szCs w:val="28"/>
        </w:rPr>
        <w:t>2</w:t>
      </w:r>
      <w:r w:rsidRPr="00622186">
        <w:rPr>
          <w:color w:val="000000" w:themeColor="text1"/>
          <w:sz w:val="28"/>
          <w:szCs w:val="28"/>
        </w:rPr>
        <w:t xml:space="preserve">. Загальна сума балів, набраних учасником конкурсу, визначається як сума підсумкових </w:t>
      </w:r>
      <w:r w:rsidR="00EA040D" w:rsidRPr="00622186">
        <w:rPr>
          <w:color w:val="000000" w:themeColor="text1"/>
          <w:sz w:val="28"/>
          <w:szCs w:val="28"/>
        </w:rPr>
        <w:t xml:space="preserve">результатів за перевірку знання законодавства </w:t>
      </w:r>
      <w:r w:rsidR="008D17AC" w:rsidRPr="00622186">
        <w:rPr>
          <w:color w:val="000000" w:themeColor="text1"/>
          <w:sz w:val="28"/>
          <w:szCs w:val="28"/>
        </w:rPr>
        <w:t xml:space="preserve">України </w:t>
      </w:r>
      <w:r w:rsidR="00EA040D" w:rsidRPr="00622186">
        <w:rPr>
          <w:color w:val="000000" w:themeColor="text1"/>
          <w:sz w:val="28"/>
          <w:szCs w:val="28"/>
        </w:rPr>
        <w:t xml:space="preserve">у сфері </w:t>
      </w:r>
      <w:r w:rsidR="008D17AC" w:rsidRPr="00622186">
        <w:rPr>
          <w:color w:val="000000" w:themeColor="text1"/>
          <w:sz w:val="28"/>
          <w:szCs w:val="28"/>
        </w:rPr>
        <w:t xml:space="preserve">дошкільної </w:t>
      </w:r>
      <w:r w:rsidR="00EA040D" w:rsidRPr="00622186">
        <w:rPr>
          <w:color w:val="000000" w:themeColor="text1"/>
          <w:sz w:val="28"/>
          <w:szCs w:val="28"/>
        </w:rPr>
        <w:t xml:space="preserve">освіти, виконання ситуаційних завдань, презентацію </w:t>
      </w:r>
      <w:r w:rsidR="008D17AC" w:rsidRPr="00622186">
        <w:rPr>
          <w:color w:val="000000" w:themeColor="text1"/>
          <w:sz w:val="28"/>
          <w:szCs w:val="28"/>
        </w:rPr>
        <w:t>проєкту</w:t>
      </w:r>
      <w:r w:rsidR="00EA040D" w:rsidRPr="00622186">
        <w:rPr>
          <w:color w:val="000000" w:themeColor="text1"/>
          <w:sz w:val="28"/>
          <w:szCs w:val="28"/>
        </w:rPr>
        <w:t xml:space="preserve"> розвитку закладу дошкільної освіти та відповіді на запитання членів конкурсної комісії щодо презентації.</w:t>
      </w:r>
    </w:p>
    <w:p w:rsidR="00922061" w:rsidRPr="00622186" w:rsidRDefault="00EA040D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 xml:space="preserve">Загальна сума балів, набраних кожним учасником конкурсу, </w:t>
      </w:r>
      <w:r w:rsidR="00922061" w:rsidRPr="00622186">
        <w:rPr>
          <w:color w:val="000000" w:themeColor="text1"/>
          <w:sz w:val="28"/>
          <w:szCs w:val="28"/>
        </w:rPr>
        <w:t>фіксується у протоколі</w:t>
      </w:r>
      <w:r w:rsidRPr="00622186">
        <w:rPr>
          <w:color w:val="000000" w:themeColor="text1"/>
          <w:sz w:val="28"/>
          <w:szCs w:val="28"/>
        </w:rPr>
        <w:t xml:space="preserve"> (додаток 7) та є підсумковим результатом за яким визначається переможець конкурсу.</w:t>
      </w:r>
    </w:p>
    <w:p w:rsidR="00EA040D" w:rsidRPr="00622186" w:rsidRDefault="00EA040D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Перелік питань для перевірки законодавства України у сфері дошкільної освіти та зразок ситуаційного завдання додаються (додатки 8, 9).</w:t>
      </w:r>
    </w:p>
    <w:p w:rsidR="00EA040D" w:rsidRPr="00622186" w:rsidRDefault="008D17AC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13. Черкаська міська рада та д</w:t>
      </w:r>
      <w:r w:rsidR="00EA040D" w:rsidRPr="00622186">
        <w:rPr>
          <w:color w:val="000000" w:themeColor="text1"/>
          <w:sz w:val="28"/>
          <w:szCs w:val="28"/>
        </w:rPr>
        <w:t>епартамент освіти та гуманітарної політики Черкаської міської ради забезпечу</w:t>
      </w:r>
      <w:r w:rsidRPr="00622186">
        <w:rPr>
          <w:color w:val="000000" w:themeColor="text1"/>
          <w:sz w:val="28"/>
          <w:szCs w:val="28"/>
        </w:rPr>
        <w:t>ють</w:t>
      </w:r>
      <w:r w:rsidR="00BA6C17">
        <w:rPr>
          <w:color w:val="000000" w:themeColor="text1"/>
          <w:sz w:val="28"/>
          <w:szCs w:val="28"/>
        </w:rPr>
        <w:t xml:space="preserve"> </w:t>
      </w:r>
      <w:r w:rsidR="00EA040D" w:rsidRPr="00622186">
        <w:rPr>
          <w:color w:val="000000" w:themeColor="text1"/>
          <w:sz w:val="28"/>
          <w:szCs w:val="28"/>
        </w:rPr>
        <w:t>відеофіксаці</w:t>
      </w:r>
      <w:r w:rsidR="00F62AF4">
        <w:rPr>
          <w:color w:val="000000" w:themeColor="text1"/>
          <w:sz w:val="28"/>
          <w:szCs w:val="28"/>
        </w:rPr>
        <w:t>ю</w:t>
      </w:r>
      <w:r w:rsidR="00EA040D" w:rsidRPr="00622186">
        <w:rPr>
          <w:color w:val="000000" w:themeColor="text1"/>
          <w:sz w:val="28"/>
          <w:szCs w:val="28"/>
        </w:rPr>
        <w:t xml:space="preserve"> та</w:t>
      </w:r>
      <w:r w:rsidRPr="00622186">
        <w:rPr>
          <w:color w:val="000000" w:themeColor="text1"/>
          <w:sz w:val="28"/>
          <w:szCs w:val="28"/>
        </w:rPr>
        <w:t>,</w:t>
      </w:r>
      <w:r w:rsidR="00EA040D" w:rsidRPr="00622186">
        <w:rPr>
          <w:color w:val="000000" w:themeColor="text1"/>
          <w:sz w:val="28"/>
          <w:szCs w:val="28"/>
        </w:rPr>
        <w:t xml:space="preserve"> за можливості</w:t>
      </w:r>
      <w:r w:rsidRPr="00622186">
        <w:rPr>
          <w:color w:val="000000" w:themeColor="text1"/>
          <w:sz w:val="28"/>
          <w:szCs w:val="28"/>
        </w:rPr>
        <w:t>,</w:t>
      </w:r>
      <w:r w:rsidR="00BA6C17">
        <w:rPr>
          <w:color w:val="000000" w:themeColor="text1"/>
          <w:sz w:val="28"/>
          <w:szCs w:val="28"/>
        </w:rPr>
        <w:t xml:space="preserve"> </w:t>
      </w:r>
      <w:r w:rsidR="00EA040D" w:rsidRPr="00622186">
        <w:rPr>
          <w:color w:val="000000" w:themeColor="text1"/>
          <w:sz w:val="28"/>
          <w:szCs w:val="28"/>
        </w:rPr>
        <w:t>відео</w:t>
      </w:r>
      <w:r w:rsidR="00BA6C17">
        <w:rPr>
          <w:color w:val="000000" w:themeColor="text1"/>
          <w:sz w:val="28"/>
          <w:szCs w:val="28"/>
        </w:rPr>
        <w:t xml:space="preserve"> </w:t>
      </w:r>
      <w:r w:rsidR="00EA040D" w:rsidRPr="00622186">
        <w:rPr>
          <w:color w:val="000000" w:themeColor="text1"/>
          <w:sz w:val="28"/>
          <w:szCs w:val="28"/>
        </w:rPr>
        <w:t>трансляці</w:t>
      </w:r>
      <w:r w:rsidRPr="00622186">
        <w:rPr>
          <w:color w:val="000000" w:themeColor="text1"/>
          <w:sz w:val="28"/>
          <w:szCs w:val="28"/>
        </w:rPr>
        <w:t>ю</w:t>
      </w:r>
      <w:r w:rsidR="00EA040D" w:rsidRPr="00622186">
        <w:rPr>
          <w:color w:val="000000" w:themeColor="text1"/>
          <w:sz w:val="28"/>
          <w:szCs w:val="28"/>
        </w:rPr>
        <w:t xml:space="preserve"> конкурсного відбору з подальшим оприлюдненням на сво</w:t>
      </w:r>
      <w:r w:rsidRPr="00622186">
        <w:rPr>
          <w:color w:val="000000" w:themeColor="text1"/>
          <w:sz w:val="28"/>
          <w:szCs w:val="28"/>
        </w:rPr>
        <w:t>їх</w:t>
      </w:r>
      <w:r w:rsidR="00BA6C17">
        <w:rPr>
          <w:color w:val="000000" w:themeColor="text1"/>
          <w:sz w:val="28"/>
          <w:szCs w:val="28"/>
        </w:rPr>
        <w:t xml:space="preserve"> </w:t>
      </w:r>
      <w:r w:rsidRPr="00622186">
        <w:rPr>
          <w:color w:val="000000" w:themeColor="text1"/>
          <w:sz w:val="28"/>
          <w:szCs w:val="28"/>
        </w:rPr>
        <w:t>веб</w:t>
      </w:r>
      <w:r w:rsidR="00EA040D" w:rsidRPr="00622186">
        <w:rPr>
          <w:color w:val="000000" w:themeColor="text1"/>
          <w:sz w:val="28"/>
          <w:szCs w:val="28"/>
        </w:rPr>
        <w:t>сайт</w:t>
      </w:r>
      <w:r w:rsidRPr="00622186">
        <w:rPr>
          <w:color w:val="000000" w:themeColor="text1"/>
          <w:sz w:val="28"/>
          <w:szCs w:val="28"/>
        </w:rPr>
        <w:t>ах</w:t>
      </w:r>
      <w:r w:rsidR="00EA040D" w:rsidRPr="00622186">
        <w:rPr>
          <w:color w:val="000000" w:themeColor="text1"/>
          <w:sz w:val="28"/>
          <w:szCs w:val="28"/>
        </w:rPr>
        <w:t xml:space="preserve"> відеозапису </w:t>
      </w:r>
      <w:r w:rsidRPr="00622186">
        <w:rPr>
          <w:color w:val="000000" w:themeColor="text1"/>
          <w:sz w:val="28"/>
          <w:szCs w:val="28"/>
        </w:rPr>
        <w:t>впродовж</w:t>
      </w:r>
      <w:r w:rsidR="00EA040D" w:rsidRPr="00622186">
        <w:rPr>
          <w:color w:val="000000" w:themeColor="text1"/>
          <w:sz w:val="28"/>
          <w:szCs w:val="28"/>
        </w:rPr>
        <w:t xml:space="preserve"> одного робочого дня з дня його проведення.</w:t>
      </w:r>
    </w:p>
    <w:p w:rsidR="00DD7A40" w:rsidRPr="00622186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9327A0" w:rsidRPr="00CE0C7E" w:rsidRDefault="00DD7A40" w:rsidP="00CE0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C4BF9" w:rsidRPr="00CE0C7E">
        <w:rPr>
          <w:sz w:val="28"/>
          <w:szCs w:val="28"/>
        </w:rPr>
        <w:t>. Конкурсна комісія упродовж трьох робочих днів з дня завершення конкурсу ухвалює одне з таких рішень: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визначає переможця конкурсу; </w:t>
      </w:r>
    </w:p>
    <w:p w:rsidR="00B7589B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визнає конкурс таким, що не відбувся, та оголошує </w:t>
      </w:r>
      <w:r w:rsidR="00B7589B" w:rsidRPr="00CE0C7E">
        <w:rPr>
          <w:sz w:val="28"/>
          <w:szCs w:val="28"/>
        </w:rPr>
        <w:t>про проведення нового конкурсу.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lastRenderedPageBreak/>
        <w:t>Протокол з відповідним рішенням за підписом головуючого та секретаря оприлюднюється на вебсайт</w:t>
      </w:r>
      <w:r w:rsidR="00DD7A40">
        <w:rPr>
          <w:sz w:val="28"/>
          <w:szCs w:val="28"/>
        </w:rPr>
        <w:t>ах</w:t>
      </w:r>
      <w:r w:rsidR="00BA6C17">
        <w:rPr>
          <w:sz w:val="28"/>
          <w:szCs w:val="28"/>
        </w:rPr>
        <w:t xml:space="preserve"> </w:t>
      </w:r>
      <w:r w:rsidR="00DD7A40">
        <w:rPr>
          <w:sz w:val="28"/>
          <w:szCs w:val="28"/>
        </w:rPr>
        <w:t>Черкаської міської ради</w:t>
      </w:r>
      <w:r w:rsidRPr="00CE0C7E">
        <w:rPr>
          <w:sz w:val="28"/>
          <w:szCs w:val="28"/>
        </w:rPr>
        <w:t xml:space="preserve"> та </w:t>
      </w:r>
      <w:r w:rsidR="00872753">
        <w:rPr>
          <w:sz w:val="28"/>
          <w:szCs w:val="28"/>
        </w:rPr>
        <w:t>департаменту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. </w:t>
      </w:r>
    </w:p>
    <w:p w:rsidR="00B7589B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1</w:t>
      </w:r>
      <w:r w:rsidR="000918BA">
        <w:rPr>
          <w:sz w:val="28"/>
          <w:szCs w:val="28"/>
        </w:rPr>
        <w:t>4</w:t>
      </w:r>
      <w:r w:rsidRPr="00CE0C7E">
        <w:rPr>
          <w:sz w:val="28"/>
          <w:szCs w:val="28"/>
        </w:rPr>
        <w:t xml:space="preserve">. </w:t>
      </w:r>
      <w:r w:rsidR="00872753">
        <w:rPr>
          <w:sz w:val="28"/>
          <w:szCs w:val="28"/>
        </w:rPr>
        <w:t>Департамент освіти та гуманітарної політики Черкаської міської ради</w:t>
      </w:r>
      <w:r w:rsidR="00BA6C17">
        <w:rPr>
          <w:sz w:val="28"/>
          <w:szCs w:val="28"/>
        </w:rPr>
        <w:t xml:space="preserve"> </w:t>
      </w:r>
      <w:r w:rsidRPr="00CE0C7E">
        <w:rPr>
          <w:sz w:val="28"/>
          <w:szCs w:val="28"/>
        </w:rPr>
        <w:t xml:space="preserve">призначає переможця конкурсу на посаду та укладає з ним строковий трудовий договір (контракт) протягом двох робочих днів після надання переможцем конкурсу всіх документів, що відповідають вимогам законодавства для призначення на відповідну посаду, але не пізніше ніж протягом місяця з дня визначення переможця конкурсу. </w:t>
      </w:r>
    </w:p>
    <w:p w:rsidR="00B7589B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1</w:t>
      </w:r>
      <w:r w:rsidR="000918BA">
        <w:rPr>
          <w:sz w:val="28"/>
          <w:szCs w:val="28"/>
        </w:rPr>
        <w:t>5</w:t>
      </w:r>
      <w:r w:rsidRPr="00CE0C7E">
        <w:rPr>
          <w:sz w:val="28"/>
          <w:szCs w:val="28"/>
        </w:rPr>
        <w:t xml:space="preserve">. По завершенні конкурсу усі матеріали, що пов’язані з його проведенням, секретар конкурсної комісії оформлює у справу, що перебуває на зберіганні у </w:t>
      </w:r>
      <w:r w:rsidR="00872753">
        <w:rPr>
          <w:sz w:val="28"/>
          <w:szCs w:val="28"/>
        </w:rPr>
        <w:t>відділі організаційно-кадрової та юридичної роботи департаменту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, протягом строку, визначеного затвердженою номенклатурою справ. </w:t>
      </w:r>
    </w:p>
    <w:p w:rsidR="007F45FF" w:rsidRDefault="002C4BF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2D4807">
        <w:rPr>
          <w:color w:val="000000" w:themeColor="text1"/>
          <w:sz w:val="28"/>
          <w:szCs w:val="28"/>
        </w:rPr>
        <w:t>1</w:t>
      </w:r>
      <w:r w:rsidR="000918BA">
        <w:rPr>
          <w:color w:val="000000" w:themeColor="text1"/>
          <w:sz w:val="28"/>
          <w:szCs w:val="28"/>
        </w:rPr>
        <w:t>6</w:t>
      </w:r>
      <w:r w:rsidRPr="002D4807">
        <w:rPr>
          <w:color w:val="000000" w:themeColor="text1"/>
          <w:sz w:val="28"/>
          <w:szCs w:val="28"/>
        </w:rPr>
        <w:t xml:space="preserve">. </w:t>
      </w:r>
      <w:r w:rsidR="00CE0C7E" w:rsidRPr="002D4807">
        <w:rPr>
          <w:color w:val="000000" w:themeColor="text1"/>
          <w:sz w:val="28"/>
          <w:szCs w:val="28"/>
        </w:rPr>
        <w:t>Процедура проведення та результати конкурсу можуть</w:t>
      </w:r>
      <w:r w:rsidRPr="002D4807">
        <w:rPr>
          <w:color w:val="000000" w:themeColor="text1"/>
          <w:sz w:val="28"/>
          <w:szCs w:val="28"/>
        </w:rPr>
        <w:t xml:space="preserve"> бути оскаржен</w:t>
      </w:r>
      <w:r w:rsidR="00CE0C7E" w:rsidRPr="002D4807">
        <w:rPr>
          <w:color w:val="000000" w:themeColor="text1"/>
          <w:sz w:val="28"/>
          <w:szCs w:val="28"/>
        </w:rPr>
        <w:t xml:space="preserve">і конкурсантом </w:t>
      </w:r>
      <w:r w:rsidR="002D4807" w:rsidRPr="002D4807">
        <w:rPr>
          <w:color w:val="000000" w:themeColor="text1"/>
          <w:sz w:val="28"/>
          <w:szCs w:val="28"/>
        </w:rPr>
        <w:t xml:space="preserve">у встановленому законодавством </w:t>
      </w:r>
      <w:r w:rsidR="00CE0C7E" w:rsidRPr="002D4807">
        <w:rPr>
          <w:color w:val="000000" w:themeColor="text1"/>
          <w:sz w:val="28"/>
          <w:szCs w:val="28"/>
        </w:rPr>
        <w:t>порядку.</w:t>
      </w: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BA6C17" w:rsidRDefault="00BA6C17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0918BA">
      <w:pPr>
        <w:tabs>
          <w:tab w:val="left" w:pos="552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ДОДАТОК 1</w:t>
      </w:r>
    </w:p>
    <w:p w:rsidR="000918BA" w:rsidRDefault="000918BA" w:rsidP="006137D9">
      <w:pPr>
        <w:ind w:left="5529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 керівника комунального закладу дошкільної освіти Черкаської міської територіальної громади</w:t>
      </w:r>
    </w:p>
    <w:p w:rsidR="006137D9" w:rsidRDefault="006137D9" w:rsidP="006137D9">
      <w:pPr>
        <w:ind w:right="-1"/>
        <w:jc w:val="both"/>
        <w:rPr>
          <w:color w:val="000000" w:themeColor="text1"/>
          <w:sz w:val="28"/>
          <w:szCs w:val="28"/>
        </w:rPr>
      </w:pPr>
    </w:p>
    <w:p w:rsidR="006137D9" w:rsidRPr="006137D9" w:rsidRDefault="006137D9" w:rsidP="006137D9">
      <w:pPr>
        <w:ind w:right="-1"/>
        <w:jc w:val="center"/>
        <w:rPr>
          <w:b/>
          <w:sz w:val="28"/>
          <w:szCs w:val="28"/>
        </w:rPr>
      </w:pPr>
      <w:r w:rsidRPr="006137D9">
        <w:rPr>
          <w:b/>
          <w:sz w:val="28"/>
          <w:szCs w:val="28"/>
        </w:rPr>
        <w:t xml:space="preserve">ЗГОДА </w:t>
      </w:r>
    </w:p>
    <w:p w:rsidR="006137D9" w:rsidRPr="006137D9" w:rsidRDefault="006137D9" w:rsidP="006137D9">
      <w:pPr>
        <w:ind w:right="-1"/>
        <w:jc w:val="center"/>
        <w:rPr>
          <w:b/>
          <w:sz w:val="28"/>
          <w:szCs w:val="28"/>
        </w:rPr>
      </w:pPr>
      <w:r w:rsidRPr="006137D9">
        <w:rPr>
          <w:b/>
          <w:sz w:val="28"/>
          <w:szCs w:val="28"/>
        </w:rPr>
        <w:t>на збір та обробку персональних даних</w:t>
      </w:r>
    </w:p>
    <w:p w:rsidR="004C1133" w:rsidRDefault="006137D9" w:rsidP="006137D9">
      <w:pPr>
        <w:ind w:right="-1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Я, ___________________________________________</w:t>
      </w:r>
      <w:r w:rsidR="004C1133">
        <w:rPr>
          <w:sz w:val="28"/>
          <w:szCs w:val="28"/>
        </w:rPr>
        <w:t>_________________________</w:t>
      </w:r>
      <w:r w:rsidRPr="006137D9">
        <w:rPr>
          <w:sz w:val="28"/>
          <w:szCs w:val="28"/>
        </w:rPr>
        <w:t xml:space="preserve">, </w:t>
      </w:r>
      <w:r w:rsidRPr="004C1133">
        <w:t>(прізвище, ім’я, по батькові)</w:t>
      </w:r>
    </w:p>
    <w:p w:rsidR="006137D9" w:rsidRDefault="004C1133" w:rsidP="006137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народився </w:t>
      </w:r>
      <w:r w:rsidR="006137D9" w:rsidRPr="006137D9">
        <w:rPr>
          <w:sz w:val="28"/>
          <w:szCs w:val="28"/>
        </w:rPr>
        <w:t xml:space="preserve">____ ________ 19__ року, </w:t>
      </w:r>
      <w:r>
        <w:rPr>
          <w:sz w:val="28"/>
          <w:szCs w:val="28"/>
        </w:rPr>
        <w:t>документ, що посвідчує особу __________________</w:t>
      </w:r>
      <w:r w:rsidR="006137D9" w:rsidRPr="006137D9">
        <w:rPr>
          <w:sz w:val="28"/>
          <w:szCs w:val="28"/>
        </w:rPr>
        <w:t xml:space="preserve"> серія _________ № ___________________, виданий _______________________________________________________________________________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="006137D9" w:rsidRPr="006137D9">
        <w:rPr>
          <w:sz w:val="28"/>
          <w:szCs w:val="28"/>
        </w:rPr>
        <w:t>,відповідно до Закону України «Про захист персональних даних» (далі – Закон) даю згоду на обробку моїх персональних даних з первинних джерел</w:t>
      </w:r>
      <w:r w:rsidR="006137D9">
        <w:rPr>
          <w:sz w:val="28"/>
          <w:szCs w:val="28"/>
        </w:rPr>
        <w:t xml:space="preserve"> у такому обсязі: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відомост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про освіту, професію, спеціальність та кваліфікацію, трудову діяльність</w:t>
      </w:r>
      <w:r>
        <w:rPr>
          <w:sz w:val="28"/>
          <w:szCs w:val="28"/>
        </w:rPr>
        <w:t>,</w:t>
      </w:r>
      <w:r w:rsidRPr="006137D9">
        <w:rPr>
          <w:sz w:val="28"/>
          <w:szCs w:val="28"/>
        </w:rPr>
        <w:t xml:space="preserve"> науковий ступінь, вчене звання, паспортн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дан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>, дан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про зареєстроване або фактичне місце проживання</w:t>
      </w:r>
      <w:r>
        <w:rPr>
          <w:sz w:val="28"/>
          <w:szCs w:val="28"/>
        </w:rPr>
        <w:t>, біографічні дані, номери телефонів;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</w:t>
      </w:r>
      <w:r w:rsidR="00C1159E">
        <w:rPr>
          <w:sz w:val="28"/>
          <w:szCs w:val="28"/>
        </w:rPr>
        <w:t>щодо їх</w:t>
      </w:r>
      <w:r w:rsidRPr="006137D9">
        <w:rPr>
          <w:sz w:val="28"/>
          <w:szCs w:val="28"/>
        </w:rPr>
        <w:t xml:space="preserve"> обробки, </w:t>
      </w:r>
      <w:r w:rsidR="00C1159E">
        <w:rPr>
          <w:sz w:val="28"/>
          <w:szCs w:val="28"/>
        </w:rPr>
        <w:t>у тому числі використання персональних даних відповідно до їх професійних чи службових або трудових обов’язків,</w:t>
      </w:r>
      <w:r w:rsidR="00C1159E" w:rsidRPr="006137D9">
        <w:rPr>
          <w:sz w:val="28"/>
          <w:szCs w:val="28"/>
        </w:rPr>
        <w:t xml:space="preserve">дії </w:t>
      </w:r>
      <w:r w:rsidR="00C1159E">
        <w:rPr>
          <w:sz w:val="28"/>
          <w:szCs w:val="28"/>
        </w:rPr>
        <w:t xml:space="preserve">щодо їх захисту, </w:t>
      </w:r>
      <w:r w:rsidRPr="006137D9">
        <w:rPr>
          <w:sz w:val="28"/>
          <w:szCs w:val="28"/>
        </w:rPr>
        <w:t xml:space="preserve">а також </w:t>
      </w:r>
      <w:r w:rsidR="00C1159E">
        <w:rPr>
          <w:sz w:val="28"/>
          <w:szCs w:val="28"/>
        </w:rPr>
        <w:t>дії щодо</w:t>
      </w:r>
      <w:r w:rsidRPr="006137D9">
        <w:rPr>
          <w:sz w:val="28"/>
          <w:szCs w:val="28"/>
        </w:rPr>
        <w:t xml:space="preserve"> надання часткового або повного права </w:t>
      </w:r>
      <w:r w:rsidR="00C1159E">
        <w:rPr>
          <w:sz w:val="28"/>
          <w:szCs w:val="28"/>
        </w:rPr>
        <w:t xml:space="preserve">на обробку </w:t>
      </w:r>
      <w:r w:rsidRPr="006137D9">
        <w:rPr>
          <w:sz w:val="28"/>
          <w:szCs w:val="28"/>
        </w:rPr>
        <w:t>персональних даних іншим суб’єктам відносин, пов</w:t>
      </w:r>
      <w:r w:rsidR="00C1159E">
        <w:rPr>
          <w:sz w:val="28"/>
          <w:szCs w:val="28"/>
        </w:rPr>
        <w:t xml:space="preserve">’язаних з персональними даними </w:t>
      </w:r>
      <w:r w:rsidRPr="006137D9">
        <w:rPr>
          <w:sz w:val="28"/>
          <w:szCs w:val="28"/>
        </w:rPr>
        <w:t>(стаття 10 Закону);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поширення персональних даних, що передбачає дії </w:t>
      </w:r>
      <w:r w:rsidR="00C1159E">
        <w:rPr>
          <w:sz w:val="28"/>
          <w:szCs w:val="28"/>
        </w:rPr>
        <w:t xml:space="preserve">володільця персональних даних щодо </w:t>
      </w:r>
      <w:r w:rsidRPr="006137D9">
        <w:rPr>
          <w:sz w:val="28"/>
          <w:szCs w:val="28"/>
        </w:rPr>
        <w:t>передачі відомостей про фізичну особу (стаття 14 Закону);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доступ до персональних даних третіх осіб, що</w:t>
      </w:r>
      <w:r w:rsidR="00C1159E">
        <w:rPr>
          <w:sz w:val="28"/>
          <w:szCs w:val="28"/>
        </w:rPr>
        <w:t xml:space="preserve">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</w:t>
      </w:r>
      <w:r w:rsidRPr="006137D9">
        <w:rPr>
          <w:sz w:val="28"/>
          <w:szCs w:val="28"/>
        </w:rPr>
        <w:t>(стаття 16 Закону).</w:t>
      </w:r>
    </w:p>
    <w:p w:rsidR="00C1159E" w:rsidRDefault="006137D9" w:rsidP="00C1159E">
      <w:pPr>
        <w:pStyle w:val="ab"/>
        <w:ind w:left="0" w:right="-1" w:firstLine="708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:rsidR="00C1159E" w:rsidRDefault="00C1159E" w:rsidP="00C1159E">
      <w:pPr>
        <w:ind w:right="-1"/>
        <w:jc w:val="both"/>
        <w:rPr>
          <w:sz w:val="28"/>
          <w:szCs w:val="28"/>
        </w:rPr>
      </w:pPr>
    </w:p>
    <w:p w:rsidR="00C1159E" w:rsidRDefault="006137D9" w:rsidP="00C1159E">
      <w:pPr>
        <w:ind w:right="-1"/>
        <w:jc w:val="both"/>
        <w:rPr>
          <w:sz w:val="28"/>
          <w:szCs w:val="28"/>
        </w:rPr>
      </w:pPr>
      <w:r w:rsidRPr="00C1159E">
        <w:rPr>
          <w:sz w:val="28"/>
          <w:szCs w:val="28"/>
        </w:rPr>
        <w:t>_______ __________ 20___ р.</w:t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Pr="00C1159E">
        <w:rPr>
          <w:sz w:val="28"/>
          <w:szCs w:val="28"/>
        </w:rPr>
        <w:t xml:space="preserve"> _______________________ </w:t>
      </w:r>
    </w:p>
    <w:p w:rsidR="000A18FC" w:rsidRDefault="00BA6C17" w:rsidP="00BA6C17">
      <w:pPr>
        <w:ind w:left="6372" w:right="-1" w:firstLine="708"/>
        <w:jc w:val="both"/>
        <w:rPr>
          <w:sz w:val="28"/>
          <w:szCs w:val="28"/>
        </w:rPr>
        <w:sectPr w:rsidR="000A18FC" w:rsidSect="009A334C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(підпис)</w:t>
      </w:r>
    </w:p>
    <w:p w:rsidR="00BA6C17" w:rsidRDefault="00BA6C17" w:rsidP="00BA6C17">
      <w:pPr>
        <w:tabs>
          <w:tab w:val="left" w:pos="5529"/>
        </w:tabs>
        <w:ind w:left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ДОДАТОК 8 </w:t>
      </w:r>
    </w:p>
    <w:p w:rsidR="00BA6C17" w:rsidRDefault="00BA6C17" w:rsidP="00BA6C17">
      <w:pPr>
        <w:ind w:left="5670" w:right="-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</w:t>
      </w:r>
    </w:p>
    <w:p w:rsidR="00BA6C17" w:rsidRDefault="00BA6C17" w:rsidP="00BA6C17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керівника комунального закладу</w:t>
      </w:r>
    </w:p>
    <w:p w:rsidR="00BA6C17" w:rsidRDefault="00BA6C17" w:rsidP="00BA6C17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дошкільної освіти Черкаської міської</w:t>
      </w:r>
    </w:p>
    <w:p w:rsidR="00BA6C17" w:rsidRDefault="00BA6C17" w:rsidP="00BA6C17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територіальної громади</w:t>
      </w:r>
    </w:p>
    <w:p w:rsidR="00BA6C17" w:rsidRDefault="00BA6C17" w:rsidP="00BA6C17">
      <w:pPr>
        <w:ind w:left="5670" w:right="-1"/>
        <w:rPr>
          <w:sz w:val="28"/>
          <w:szCs w:val="28"/>
        </w:rPr>
      </w:pPr>
    </w:p>
    <w:p w:rsidR="00BA6C17" w:rsidRPr="00864CC5" w:rsidRDefault="00BA6C17" w:rsidP="00BA6C17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Перелік питань</w:t>
      </w:r>
    </w:p>
    <w:p w:rsidR="00BA6C17" w:rsidRDefault="00BA6C17" w:rsidP="00BA6C17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для перевірки знання законодавства України у сфері дошкільної освіти</w:t>
      </w:r>
    </w:p>
    <w:p w:rsidR="00BA6C17" w:rsidRPr="00322AE3" w:rsidRDefault="00BA6C17" w:rsidP="00BA6C17">
      <w:pPr>
        <w:jc w:val="center"/>
        <w:rPr>
          <w:b/>
          <w:sz w:val="28"/>
        </w:rPr>
      </w:pPr>
      <w:bookmarkStart w:id="0" w:name="n10"/>
      <w:bookmarkEnd w:id="0"/>
    </w:p>
    <w:p w:rsidR="00BA6C17" w:rsidRPr="00371C65" w:rsidRDefault="00BA6C17" w:rsidP="00BA6C17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Конституція України</w:t>
      </w:r>
    </w:p>
    <w:p w:rsidR="00BA6C17" w:rsidRPr="007A47D4" w:rsidRDefault="00BA6C17" w:rsidP="00BA6C17">
      <w:pPr>
        <w:pStyle w:val="ab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7A47D4">
        <w:rPr>
          <w:sz w:val="28"/>
          <w:szCs w:val="28"/>
        </w:rPr>
        <w:t>Хто є єдиним джерелом влади в Україні?</w:t>
      </w:r>
    </w:p>
    <w:p w:rsidR="00BA6C17" w:rsidRPr="007A47D4" w:rsidRDefault="00BA6C17" w:rsidP="00BA6C17">
      <w:pPr>
        <w:pStyle w:val="ab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Який головний обов’язок держави?</w:t>
      </w:r>
    </w:p>
    <w:p w:rsidR="00BA6C17" w:rsidRPr="00322AE3" w:rsidRDefault="00BA6C17" w:rsidP="00BA6C1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>. В який спосіб народ може здійснювати владу в Україні?</w:t>
      </w:r>
    </w:p>
    <w:p w:rsidR="00BA6C17" w:rsidRPr="00322AE3" w:rsidRDefault="00BA6C17" w:rsidP="00BA6C1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>.Головний обов'язок держави відповідно до Конституції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>.Відповідно до Конституції України найвищою соціальною цінністю в Україні визнаються?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6. Зазначте об’єкти права власності Українського народу.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>. Державна мова в Україні згідно</w:t>
      </w:r>
      <w:r>
        <w:rPr>
          <w:sz w:val="28"/>
          <w:szCs w:val="28"/>
        </w:rPr>
        <w:t xml:space="preserve"> з</w:t>
      </w:r>
      <w:r w:rsidRPr="00322AE3">
        <w:rPr>
          <w:sz w:val="28"/>
          <w:szCs w:val="28"/>
        </w:rPr>
        <w:t xml:space="preserve"> Конституці</w:t>
      </w:r>
      <w:r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>.</w:t>
      </w:r>
      <w:r w:rsidRPr="00322AE3">
        <w:rPr>
          <w:sz w:val="28"/>
        </w:rPr>
        <w:t xml:space="preserve"> Які символи належать до</w:t>
      </w:r>
      <w:r w:rsidRPr="00322AE3">
        <w:rPr>
          <w:sz w:val="28"/>
          <w:szCs w:val="28"/>
        </w:rPr>
        <w:t xml:space="preserve"> державних символів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>. Чи забороняє Конституція України використання в Україні примусової праці?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2AE3">
        <w:rPr>
          <w:sz w:val="28"/>
          <w:szCs w:val="28"/>
        </w:rPr>
        <w:t xml:space="preserve">. Яка освіта є в Україні обов’язковою згідно </w:t>
      </w:r>
      <w:r>
        <w:rPr>
          <w:sz w:val="28"/>
          <w:szCs w:val="28"/>
        </w:rPr>
        <w:t xml:space="preserve">з </w:t>
      </w:r>
      <w:r w:rsidRPr="00322AE3">
        <w:rPr>
          <w:sz w:val="28"/>
          <w:szCs w:val="28"/>
        </w:rPr>
        <w:t>Конституці</w:t>
      </w:r>
      <w:r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22AE3">
        <w:rPr>
          <w:sz w:val="28"/>
          <w:szCs w:val="28"/>
        </w:rPr>
        <w:t>. Які нормативно-правові акти видає Президент України на основі та на виконання Конституції і законів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22AE3">
        <w:rPr>
          <w:sz w:val="28"/>
          <w:szCs w:val="28"/>
        </w:rPr>
        <w:t>. Які нормативно-правові акти видає Кабінет Міністрів України в межах своєї компетенції?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>. Якою є юридична сила постанов і розпоряджень Кабінету Міністрів України, прийнятих в межах компетенції?</w:t>
      </w:r>
    </w:p>
    <w:p w:rsidR="00BA6C17" w:rsidRPr="00FE73BE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FE73BE">
        <w:rPr>
          <w:sz w:val="28"/>
          <w:szCs w:val="28"/>
        </w:rPr>
        <w:t xml:space="preserve">14. </w:t>
      </w:r>
      <w:r w:rsidRPr="00FE73BE">
        <w:rPr>
          <w:color w:val="000000" w:themeColor="text1"/>
          <w:sz w:val="28"/>
          <w:szCs w:val="28"/>
        </w:rPr>
        <w:t>Де можна оскаржити рішення</w:t>
      </w:r>
      <w:r w:rsidRPr="00FE73BE">
        <w:rPr>
          <w:color w:val="000000" w:themeColor="text1"/>
          <w:sz w:val="28"/>
          <w:szCs w:val="28"/>
          <w:shd w:val="clear" w:color="auto" w:fill="FFFFFF"/>
        </w:rPr>
        <w:t>, дії чи бездіяльність органів державної влади, органів місцевого самоврядування, посадових і службових осіб?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>. Хто</w:t>
      </w:r>
      <w:r>
        <w:rPr>
          <w:sz w:val="28"/>
          <w:szCs w:val="28"/>
        </w:rPr>
        <w:t xml:space="preserve"> </w:t>
      </w:r>
      <w:r w:rsidRPr="00322AE3">
        <w:rPr>
          <w:sz w:val="28"/>
          <w:szCs w:val="28"/>
        </w:rPr>
        <w:t>відповідно до К</w:t>
      </w:r>
      <w:r>
        <w:rPr>
          <w:sz w:val="28"/>
          <w:szCs w:val="28"/>
        </w:rPr>
        <w:t>онституції України</w:t>
      </w:r>
      <w:r w:rsidRPr="00322AE3">
        <w:rPr>
          <w:sz w:val="28"/>
          <w:szCs w:val="28"/>
        </w:rPr>
        <w:t xml:space="preserve"> є суб’єктом місцевого самоврядування?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22AE3">
        <w:rPr>
          <w:sz w:val="28"/>
          <w:szCs w:val="28"/>
        </w:rPr>
        <w:t>. Хто відповідно до Конституції України управляє майном, що є у комунальній власності?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>. Якими є норми Конституції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>. Хто ві</w:t>
      </w:r>
      <w:r>
        <w:rPr>
          <w:sz w:val="28"/>
          <w:szCs w:val="28"/>
        </w:rPr>
        <w:t>дповідно до Конституції України</w:t>
      </w:r>
      <w:r w:rsidRPr="00322AE3">
        <w:rPr>
          <w:sz w:val="28"/>
          <w:szCs w:val="28"/>
        </w:rPr>
        <w:t xml:space="preserve"> має право звернення до Уповноваженого Верховної Ради України з прав людини?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>Хто відповідно до Конституції України несе відповідальність за оборону держави, захист її суверенітету, територіальної цілісності та недоторканності?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>Відповідно до Конституції України незнання законів має такі правові наслідки: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22AE3">
        <w:rPr>
          <w:sz w:val="28"/>
          <w:szCs w:val="28"/>
        </w:rPr>
        <w:t>. Ким здійснюється правосуддя в Україні?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22AE3">
        <w:rPr>
          <w:sz w:val="28"/>
          <w:szCs w:val="28"/>
        </w:rPr>
        <w:t xml:space="preserve">. Згідно </w:t>
      </w:r>
      <w:r>
        <w:rPr>
          <w:sz w:val="28"/>
          <w:szCs w:val="28"/>
        </w:rPr>
        <w:t>з</w:t>
      </w:r>
      <w:r w:rsidRPr="00322AE3">
        <w:rPr>
          <w:sz w:val="28"/>
          <w:szCs w:val="28"/>
        </w:rPr>
        <w:t xml:space="preserve"> Конституці</w:t>
      </w:r>
      <w:r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 до настання якого часу батьки зобов’язані утримувати своїх дітей?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>. Хто здійснює парламентський контроль за додержанням конституційних прав і свобод людини і громадянина?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>. У яких випадках відповідно до Конституції України допускається втручання в особисте і сімейне життя людини?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 xml:space="preserve">. Чим гарантується право на соціальний захист згідно </w:t>
      </w:r>
      <w:r>
        <w:rPr>
          <w:sz w:val="28"/>
          <w:szCs w:val="28"/>
        </w:rPr>
        <w:t xml:space="preserve">з </w:t>
      </w:r>
      <w:r w:rsidRPr="00322AE3">
        <w:rPr>
          <w:sz w:val="28"/>
          <w:szCs w:val="28"/>
        </w:rPr>
        <w:t>Конституці</w:t>
      </w:r>
      <w:r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22AE3">
        <w:rPr>
          <w:sz w:val="28"/>
          <w:szCs w:val="28"/>
        </w:rPr>
        <w:t>. Кому відповідно до Конституції України гарантується захист від незаконного звільнення?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>Які права мають діти, незалежно від їхнього походження та того, народжені вони у шлюбі чи поза ним</w:t>
      </w:r>
      <w:r w:rsidRPr="00322AE3">
        <w:rPr>
          <w:sz w:val="28"/>
          <w:szCs w:val="28"/>
        </w:rPr>
        <w:t>?</w:t>
      </w:r>
    </w:p>
    <w:p w:rsidR="00BA6C17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>. Чи допускає Конституція України використання конфіденційної інформації про особу без її згоди?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29. Хто має право на відпочинок згідно з Конституцією України?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30. Чим забезпечується право на відпочинок?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31. Хто згідно з Конституцією України забезпечує доступність і безоплатність, розвиток дошкільної освіти в державних і комунальних навчальних закладах?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sz w:val="28"/>
          <w:szCs w:val="28"/>
        </w:rPr>
        <w:t>32. Чи можна притягнути двічі до юридичної відповідальності за одне і те саме правопорушення</w:t>
      </w:r>
      <w:r w:rsidRPr="007A47D4">
        <w:rPr>
          <w:color w:val="040C28"/>
          <w:sz w:val="28"/>
          <w:szCs w:val="28"/>
        </w:rPr>
        <w:t>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33. Кому заборонено Конституцією України працювати на небезпечних для їхнього здоров’я роботах?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34. Які визначені Конституцією права і обов’язки кожного із подружжя у шлюбі?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35. На кого покладається утримання і виховання дітей-сиріт і дітей, позбавлених батьківського піклування?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36. Чи може в умовах воєнного або надзвичайного стану бути обмежене право людини і громадянина направляти індивідуальні письмові звернення до органів місцевого самоврядування та посадових осіб цих органів?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37. Для кого обмежується законом підприємницька діяльність?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38. Хто встановлений Конституцією України призначати Всеукраїнський референдум?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39. Чим визначаються будь-які видатки держави на загальносуспільні потреби, розмір і цільове спрямування цих видатків?</w:t>
      </w:r>
    </w:p>
    <w:p w:rsidR="00BA6C17" w:rsidRPr="00111D05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111D05">
        <w:rPr>
          <w:color w:val="000000" w:themeColor="text1"/>
          <w:sz w:val="28"/>
          <w:szCs w:val="28"/>
        </w:rPr>
        <w:t>40. Який розпорядчий документ не зобов’язана</w:t>
      </w:r>
      <w:r>
        <w:rPr>
          <w:color w:val="000000" w:themeColor="text1"/>
          <w:sz w:val="28"/>
          <w:szCs w:val="28"/>
        </w:rPr>
        <w:t xml:space="preserve"> </w:t>
      </w:r>
      <w:r w:rsidRPr="00111D05">
        <w:rPr>
          <w:color w:val="000000" w:themeColor="text1"/>
          <w:sz w:val="28"/>
          <w:szCs w:val="28"/>
        </w:rPr>
        <w:t>виконувати особа?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41. Чи можна оскаржити рішення Конституційного Суду України?</w:t>
      </w:r>
    </w:p>
    <w:p w:rsidR="00BA6C17" w:rsidRDefault="00BA6C17" w:rsidP="00BA6C17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42. На яких принципах ґрунтується діяльність Конституційного Суду України?</w:t>
      </w:r>
    </w:p>
    <w:p w:rsidR="00BA6C17" w:rsidRDefault="00BA6C17" w:rsidP="00BA6C17">
      <w:pPr>
        <w:jc w:val="both"/>
        <w:rPr>
          <w:sz w:val="28"/>
          <w:szCs w:val="28"/>
        </w:rPr>
      </w:pPr>
    </w:p>
    <w:p w:rsidR="00BA6C17" w:rsidRPr="00371C65" w:rsidRDefault="00BA6C17" w:rsidP="00BA6C17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Закон України «Про освіту»</w:t>
      </w:r>
    </w:p>
    <w:p w:rsidR="00BA6C17" w:rsidRPr="00315072" w:rsidRDefault="00BA6C17" w:rsidP="00BA6C17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315072">
        <w:rPr>
          <w:sz w:val="28"/>
          <w:szCs w:val="28"/>
        </w:rPr>
        <w:t>Яким нормативно-правовим актом визначено право на безоплатну освіту?</w:t>
      </w:r>
    </w:p>
    <w:p w:rsidR="00BA6C17" w:rsidRPr="00556673" w:rsidRDefault="00BA6C17" w:rsidP="00BA6C17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556673">
        <w:rPr>
          <w:sz w:val="28"/>
          <w:szCs w:val="28"/>
        </w:rPr>
        <w:t>Хто визначає державну політику у сфері освіти?</w:t>
      </w:r>
    </w:p>
    <w:p w:rsidR="00BA6C17" w:rsidRPr="00556673" w:rsidRDefault="00BA6C17" w:rsidP="00BA6C17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Хто реалізує державну політику у сфері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Назвіть основні </w:t>
      </w:r>
      <w:r w:rsidRPr="00322AE3">
        <w:rPr>
          <w:sz w:val="28"/>
          <w:szCs w:val="28"/>
        </w:rPr>
        <w:t>форми здобуття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>. Які види освіти визначені Законом України «Про освіту»?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2AE3">
        <w:rPr>
          <w:sz w:val="28"/>
          <w:szCs w:val="28"/>
        </w:rPr>
        <w:t xml:space="preserve">. Що є невід’ємними складниками системи освіти?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>. Що є метою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>. Якого віку діти обов’язково охоплюються дошкільною освітою відповідно до стандарту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>. Хто несе відповідальність за здобуття дітьми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2AE3">
        <w:rPr>
          <w:sz w:val="28"/>
          <w:szCs w:val="28"/>
        </w:rPr>
        <w:t>. Яким шляхом органи місцевого самоврядування створюють умови для здобуття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22AE3">
        <w:rPr>
          <w:sz w:val="28"/>
          <w:szCs w:val="28"/>
        </w:rPr>
        <w:t>. Скільки рівнів має повна загальна середня освіта?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22AE3">
        <w:rPr>
          <w:sz w:val="28"/>
          <w:szCs w:val="28"/>
        </w:rPr>
        <w:t>. Що є складниками освіти дорослих?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>. Що включає післядипломна освіта?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>. За рахунок яких  коштів здійснюються навчання, виховання та розвиток осіб з особливими освітніми потребами у закладах дошкільної, позашкільної та загальної середньої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5.</w:t>
      </w:r>
      <w:r w:rsidRPr="00322AE3">
        <w:rPr>
          <w:sz w:val="28"/>
          <w:szCs w:val="28"/>
        </w:rPr>
        <w:t xml:space="preserve"> Хто утворює інклюзивний клас та/або групу у разі звернення особи з особливими освітніми потребами або її батьків?</w:t>
      </w:r>
    </w:p>
    <w:p w:rsidR="00BA6C17" w:rsidRDefault="00BA6C17" w:rsidP="00BA6C17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16. Які послуги надаються особам з особливими освітніми потребами?</w:t>
      </w:r>
    </w:p>
    <w:p w:rsidR="00BA6C17" w:rsidRPr="00322AE3" w:rsidRDefault="00BA6C17" w:rsidP="00BA6C17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  <w:shd w:val="clear" w:color="auto" w:fill="FBFBFB"/>
        </w:rPr>
        <w:t>1</w:t>
      </w:r>
      <w:r>
        <w:rPr>
          <w:sz w:val="28"/>
          <w:szCs w:val="28"/>
          <w:shd w:val="clear" w:color="auto" w:fill="FBFBFB"/>
        </w:rPr>
        <w:t>7</w:t>
      </w:r>
      <w:r w:rsidRPr="00322AE3">
        <w:rPr>
          <w:sz w:val="28"/>
          <w:szCs w:val="28"/>
          <w:shd w:val="clear" w:color="auto" w:fill="FBFBFB"/>
        </w:rPr>
        <w:t xml:space="preserve">. За якої умови юридична особа має статус закладу освіти?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>. Заклад освіти як суб’єкт господарювання може діяти в одному з таких статусів…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>. Заклад освіти залежно від засновника може діяти я</w:t>
      </w:r>
      <w:r>
        <w:rPr>
          <w:sz w:val="28"/>
          <w:szCs w:val="28"/>
        </w:rPr>
        <w:t>к…</w:t>
      </w:r>
    </w:p>
    <w:p w:rsidR="00BA6C17" w:rsidRPr="00322AE3" w:rsidRDefault="00BA6C17" w:rsidP="00BA6C17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20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BFBFB"/>
        </w:rPr>
        <w:t>Хто затверджує статут закладу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22AE3">
        <w:rPr>
          <w:sz w:val="28"/>
          <w:szCs w:val="28"/>
        </w:rPr>
        <w:t>. Яку автономію держава гарантує закладу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22AE3">
        <w:rPr>
          <w:sz w:val="28"/>
          <w:szCs w:val="28"/>
        </w:rPr>
        <w:t>. Хто несе відповідальність за освітню, фінансово-господарську та іншу діяльність закладу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>. Хто є основним колегіальним органом управління закладу</w:t>
      </w:r>
      <w:r>
        <w:rPr>
          <w:sz w:val="28"/>
          <w:szCs w:val="28"/>
        </w:rPr>
        <w:t xml:space="preserve"> освіти?</w:t>
      </w:r>
    </w:p>
    <w:p w:rsidR="00BA6C17" w:rsidRPr="00322AE3" w:rsidRDefault="00BA6C17" w:rsidP="00BA6C17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BFBFB"/>
        </w:rPr>
        <w:t>Який орган є вищим колегіальним органом громадського самоврядування закладу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>.Чи мають право втручатись в освітню діяльність політичні партії (об’єднання)?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26. Чи можуть здобувачі освіти, які належать до релігійних організацій чи політичних партій здобувати освіту в державних і комунальних закладах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>. Що означає академічна доброчесність?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>У якому випадку проводять інституційний аудит закладу освіти у позаплановому  порядку</w:t>
      </w:r>
      <w:r w:rsidRPr="00322AE3">
        <w:rPr>
          <w:sz w:val="28"/>
          <w:szCs w:val="28"/>
        </w:rPr>
        <w:t>?</w:t>
      </w:r>
    </w:p>
    <w:p w:rsidR="00BA6C17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>. Атестація п</w:t>
      </w:r>
      <w:r>
        <w:rPr>
          <w:sz w:val="28"/>
          <w:szCs w:val="28"/>
        </w:rPr>
        <w:t>едагогічних працівників – це...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30. Атестація педагогічних працівників може бути…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22AE3">
        <w:rPr>
          <w:sz w:val="28"/>
          <w:szCs w:val="28"/>
        </w:rPr>
        <w:t>. Сертифікація педаго</w:t>
      </w:r>
      <w:r>
        <w:rPr>
          <w:sz w:val="28"/>
          <w:szCs w:val="28"/>
        </w:rPr>
        <w:t>гічних працівників відбувається…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322AE3">
        <w:rPr>
          <w:sz w:val="28"/>
          <w:szCs w:val="28"/>
        </w:rPr>
        <w:t xml:space="preserve">. Чи мають право батьки здобувачів освіти завчасно отримувати інформацію про всі заплановані у закладі освіти та позапланові педагогічні, психологічні, медичні, соціологічні заходи? 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322AE3">
        <w:rPr>
          <w:sz w:val="28"/>
          <w:szCs w:val="28"/>
        </w:rPr>
        <w:t>. Чи зобов’язані батьки здобувачів освіти дотримуватися установчих документів, правил внутрішнього розпорядку закладу освіти, а також умов договору про надання освітніх послуг</w:t>
      </w:r>
      <w:r>
        <w:rPr>
          <w:sz w:val="28"/>
          <w:szCs w:val="28"/>
        </w:rPr>
        <w:t>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34. Органи місцевого самоврядування, у підпорядкуванні яких перебувають комунальні заклади освіти, забезпечують гарячим харчуванням…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35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FFFFF"/>
        </w:rPr>
        <w:t xml:space="preserve">За якої умови результати підвищення кваліфікації в закладі освіти не потребують окремого визнання і підтвердження? </w:t>
      </w:r>
    </w:p>
    <w:p w:rsidR="00BA6C17" w:rsidRPr="00322AE3" w:rsidRDefault="00BA6C17" w:rsidP="00BA6C17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  <w:shd w:val="clear" w:color="auto" w:fill="FBFBFB"/>
        </w:rPr>
        <w:t>3</w:t>
      </w:r>
      <w:r>
        <w:rPr>
          <w:sz w:val="28"/>
          <w:szCs w:val="28"/>
          <w:shd w:val="clear" w:color="auto" w:fill="FBFBFB"/>
        </w:rPr>
        <w:t>6</w:t>
      </w:r>
      <w:r w:rsidRPr="00322AE3">
        <w:rPr>
          <w:sz w:val="28"/>
          <w:szCs w:val="28"/>
          <w:shd w:val="clear" w:color="auto" w:fill="FBFBFB"/>
        </w:rPr>
        <w:t>. 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7</w:t>
      </w:r>
      <w:r w:rsidRPr="00322AE3">
        <w:rPr>
          <w:sz w:val="28"/>
          <w:szCs w:val="28"/>
          <w:shd w:val="clear" w:color="auto" w:fill="FFFFFF"/>
        </w:rPr>
        <w:t xml:space="preserve">. Що передбачає професійний розвиток педагогічних працівників? 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FFFFF"/>
        </w:rPr>
        <w:t xml:space="preserve">Що включає в себе робочий час педагогічного працівника? 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FFFFF"/>
        </w:rPr>
        <w:t xml:space="preserve">На скільки підвищується посадовий оклад педагогічного працівника кожної наступної кваліфікаційної категорії?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322AE3">
        <w:rPr>
          <w:sz w:val="28"/>
          <w:szCs w:val="28"/>
        </w:rPr>
        <w:t>. У якому розмірі педагогічним працівникам встановлюються щомісячні надбавки за вислугу років понад 10 років?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Pr="00322AE3">
        <w:rPr>
          <w:sz w:val="28"/>
          <w:szCs w:val="28"/>
        </w:rPr>
        <w:t>. У кого є повноваження планувати, забезпечувати розвиток мережі закладів дошкільної, початкової та базової середньої освіти, позашкільної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322AE3">
        <w:rPr>
          <w:sz w:val="28"/>
          <w:szCs w:val="28"/>
        </w:rPr>
        <w:t>.</w:t>
      </w:r>
      <w:r>
        <w:rPr>
          <w:sz w:val="28"/>
          <w:szCs w:val="28"/>
        </w:rPr>
        <w:t>Яка з форм здобуття освіти передбачає можливість поєднання ресурсів різних суб’єктів освітньої діяльності, що взаємодіють між собою на договірних засадах?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322AE3">
        <w:rPr>
          <w:sz w:val="28"/>
          <w:szCs w:val="28"/>
        </w:rPr>
        <w:t>.</w:t>
      </w:r>
      <w:r>
        <w:rPr>
          <w:sz w:val="28"/>
          <w:szCs w:val="28"/>
        </w:rPr>
        <w:t>Моніторинг якості освіти це …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44. Який може бути моніторинг</w:t>
      </w:r>
      <w:r w:rsidRPr="00322AE3">
        <w:rPr>
          <w:sz w:val="28"/>
          <w:szCs w:val="28"/>
        </w:rPr>
        <w:t xml:space="preserve"> якості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5</w:t>
      </w:r>
      <w:r w:rsidRPr="00322AE3">
        <w:rPr>
          <w:sz w:val="28"/>
          <w:szCs w:val="28"/>
          <w:shd w:val="clear" w:color="auto" w:fill="FFFFFF"/>
        </w:rPr>
        <w:t xml:space="preserve">. З якою метою утворюються інклюзивно-ресурсні центри? 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6</w:t>
      </w:r>
      <w:r w:rsidRPr="00322AE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</w:t>
      </w:r>
      <w:r w:rsidRPr="00322AE3">
        <w:rPr>
          <w:sz w:val="28"/>
          <w:szCs w:val="28"/>
          <w:shd w:val="clear" w:color="auto" w:fill="FFFFFF"/>
        </w:rPr>
        <w:t>соба з особливими освітніми потребами</w:t>
      </w:r>
      <w:r>
        <w:rPr>
          <w:sz w:val="28"/>
          <w:szCs w:val="28"/>
          <w:shd w:val="clear" w:color="auto" w:fill="FFFFFF"/>
        </w:rPr>
        <w:t xml:space="preserve"> це …</w:t>
      </w:r>
    </w:p>
    <w:p w:rsidR="00BA6C17" w:rsidRPr="00322AE3" w:rsidRDefault="00BA6C17" w:rsidP="00BA6C17">
      <w:pPr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BFBFB"/>
        </w:rPr>
        <w:t xml:space="preserve">У який спосіб педагогічна (вчена) рада закладу освіти забезпечує організацію підвищення кваліфікації педагогічних (науково-педагогічних) працівників?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</w:p>
    <w:p w:rsidR="00BA6C17" w:rsidRDefault="00BA6C17" w:rsidP="00BA6C17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Закон «Про дошкільну освіту»</w:t>
      </w:r>
    </w:p>
    <w:p w:rsidR="00BA6C17" w:rsidRPr="00A529B1" w:rsidRDefault="00BA6C17" w:rsidP="00BA6C1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29B1">
        <w:rPr>
          <w:sz w:val="28"/>
          <w:szCs w:val="28"/>
        </w:rPr>
        <w:t>Що визначає Закон України «Про дошкільну освіту»?</w:t>
      </w:r>
    </w:p>
    <w:p w:rsidR="00BA6C17" w:rsidRPr="00A529B1" w:rsidRDefault="00BA6C17" w:rsidP="00BA6C1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Що визначає державний стандарт дошкільної освіти відповідно до законодавства України?</w:t>
      </w:r>
    </w:p>
    <w:p w:rsidR="00BA6C17" w:rsidRPr="00322AE3" w:rsidRDefault="00BA6C17" w:rsidP="00BA6C1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Що складає систему дошкільної </w:t>
      </w:r>
      <w:r w:rsidRPr="00322AE3">
        <w:rPr>
          <w:sz w:val="28"/>
          <w:szCs w:val="28"/>
        </w:rPr>
        <w:t>освіт</w:t>
      </w:r>
      <w:r>
        <w:rPr>
          <w:sz w:val="28"/>
          <w:szCs w:val="28"/>
        </w:rPr>
        <w:t>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2AE3">
        <w:rPr>
          <w:sz w:val="28"/>
          <w:szCs w:val="28"/>
        </w:rPr>
        <w:t xml:space="preserve">. Які основні засади державної політики та принципи освітньої діяльності у сфері дошкільної освіти?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2AE3">
        <w:rPr>
          <w:sz w:val="28"/>
          <w:szCs w:val="28"/>
        </w:rPr>
        <w:t>. Відповідно до Закону України «Про дошкільну освіту» дошкільна освіта це</w:t>
      </w:r>
      <w:r>
        <w:rPr>
          <w:sz w:val="28"/>
          <w:szCs w:val="28"/>
        </w:rPr>
        <w:t>..</w:t>
      </w:r>
      <w:r w:rsidRPr="00322AE3">
        <w:rPr>
          <w:sz w:val="28"/>
          <w:szCs w:val="28"/>
        </w:rPr>
        <w:t>.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2AE3">
        <w:rPr>
          <w:sz w:val="28"/>
          <w:szCs w:val="28"/>
        </w:rPr>
        <w:t>. Відповідно до Закону України «Про дошкільну освіту» вік дитини</w:t>
      </w:r>
      <w:r>
        <w:rPr>
          <w:sz w:val="28"/>
          <w:szCs w:val="28"/>
        </w:rPr>
        <w:t xml:space="preserve"> від чотирьох до п’яти років це ..</w:t>
      </w:r>
      <w:r w:rsidRPr="00322AE3">
        <w:rPr>
          <w:sz w:val="28"/>
          <w:szCs w:val="28"/>
        </w:rPr>
        <w:t>.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>. Хто забезпечує доступність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2AE3">
        <w:rPr>
          <w:sz w:val="28"/>
          <w:szCs w:val="28"/>
        </w:rPr>
        <w:t>Відповідно до Закону України «Про дошкільну освіту»</w:t>
      </w:r>
      <w:r>
        <w:rPr>
          <w:sz w:val="28"/>
          <w:szCs w:val="28"/>
        </w:rPr>
        <w:t xml:space="preserve"> освітня програма це …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9. Чи мають право батьки обрати інший комунальний заклад освіти, який буде відвідувати їхня дитина, якщо він не належить до території обслуговування де проживає сім’я?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10. Хто визначає тривалість роботи закладу дошкільної освіти впродовж року, включно з тривалістю навчального року, робочого тижня і робочого дня закладу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Зазначте </w:t>
      </w:r>
      <w:r w:rsidRPr="00322AE3">
        <w:rPr>
          <w:sz w:val="28"/>
          <w:szCs w:val="28"/>
        </w:rPr>
        <w:t>ф</w:t>
      </w:r>
      <w:r>
        <w:rPr>
          <w:sz w:val="28"/>
          <w:szCs w:val="28"/>
        </w:rPr>
        <w:t>орми здобуття дошкільної освіти</w:t>
      </w:r>
      <w:r w:rsidRPr="00322AE3">
        <w:rPr>
          <w:sz w:val="28"/>
          <w:szCs w:val="28"/>
        </w:rPr>
        <w:t>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12. Яка основна форма здобуття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 якою формою батьки мають право організовувати здобуття їхніми дітьми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322AE3">
        <w:rPr>
          <w:sz w:val="28"/>
          <w:szCs w:val="28"/>
        </w:rPr>
        <w:t xml:space="preserve">а основі яких документів заклад дошкільної освіти організовує освітній процес? 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22AE3">
        <w:rPr>
          <w:sz w:val="28"/>
          <w:szCs w:val="28"/>
        </w:rPr>
        <w:t xml:space="preserve">.Відповідно до Закону України «Про дошкільну освіту» </w:t>
      </w:r>
      <w:r>
        <w:rPr>
          <w:sz w:val="28"/>
          <w:szCs w:val="28"/>
        </w:rPr>
        <w:t>якість дошкільної освіти це 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16. На підставі якого документа дитина з особливими освітніми потребами зараховується до спеціальної групи закладу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Хто визначає Порядок надання послуг цілодобового перебування вихованців в закладі дошкільної освіти? 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18. До якого віку мають право здобувати дошкільну освіту діти з особливими освітніми потребами?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Чи є батьки вихованців </w:t>
      </w:r>
      <w:r w:rsidRPr="00322AE3">
        <w:rPr>
          <w:sz w:val="28"/>
          <w:szCs w:val="28"/>
        </w:rPr>
        <w:t>учасниками освітнього процесу у сфері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2AE3">
        <w:rPr>
          <w:sz w:val="28"/>
          <w:szCs w:val="28"/>
        </w:rPr>
        <w:t>. Яка максимальна кількість дітей з особливими освітніми потребами на одного вихователя може бути в інклюзивній групі?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22AE3">
        <w:rPr>
          <w:sz w:val="28"/>
          <w:szCs w:val="28"/>
        </w:rPr>
        <w:t xml:space="preserve">. Яка кількість вихованців визначена </w:t>
      </w:r>
      <w:r>
        <w:rPr>
          <w:sz w:val="28"/>
          <w:szCs w:val="28"/>
        </w:rPr>
        <w:t>з</w:t>
      </w:r>
      <w:r w:rsidRPr="00322AE3">
        <w:rPr>
          <w:sz w:val="28"/>
          <w:szCs w:val="28"/>
        </w:rPr>
        <w:t>аконом  у групі  від одного до двох років?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22. До якого віку, як правило, здобувається дошкільна освіта?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Pr="00322AE3">
        <w:rPr>
          <w:sz w:val="28"/>
          <w:szCs w:val="28"/>
        </w:rPr>
        <w:t>. Чи можна залучати вихованців під час освітнього проц</w:t>
      </w:r>
      <w:r>
        <w:rPr>
          <w:sz w:val="28"/>
          <w:szCs w:val="28"/>
        </w:rPr>
        <w:t>есу до участі у заходах, не пов</w:t>
      </w:r>
      <w:r w:rsidRPr="00322AE3">
        <w:rPr>
          <w:sz w:val="28"/>
          <w:szCs w:val="28"/>
        </w:rPr>
        <w:t>’язаних з реалізацією освітньої та / або парціальної програми 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24. Хто визначає порядок перебування вихованця в комунальному закладі дошкільної освіти понад гарантований обсяг часу?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22AE3">
        <w:rPr>
          <w:sz w:val="28"/>
          <w:szCs w:val="28"/>
        </w:rPr>
        <w:t>. Хто має здійснювати контроль за якістю харчування у закладі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26. Хто встановлює додаткові пільги з оплати харчування вихованців у закладі дошкільної освіти?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27. Чи мають право батьки бути присутніми поряд із своїми дітьми під час освітнього процесу?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22AE3">
        <w:rPr>
          <w:sz w:val="28"/>
          <w:szCs w:val="28"/>
        </w:rPr>
        <w:t>. Хто є вищим колегіальним органом громадського самоврядування закладу дошкільної освіти відповідно до Закону України «Про дошкільну освіту»?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29. Хто щорічно заслуховує звіт керівника закладу дошкільної освіти, оцінює його діяльність та за результатами такої оцінки може ініціювати проведення інституційного аудиту?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30. Який стаж педагогічної та/або науково-педагогічної роботи повинен бути у претендента на посаду керівника комунального закладу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31. На який термін засновник укладає трудовий договір (контракт) з особою, яка призначається на посаду керівника комунального закладу дошкільної освіти вперше?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32. Яка норма педагогічного навантаження (безпосереднє здійснення освітнього процесу з вихованцями) становить для практичного психолога?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33. Зазначте установчі документи закладу дошкільної освіти.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22AE3">
        <w:rPr>
          <w:sz w:val="28"/>
          <w:szCs w:val="28"/>
        </w:rPr>
        <w:t>. Хто затверджує Статут закладу дошкільної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35. За якими програмами заклад освіти може організовувати та здійснювати освітній процес?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36. Хто схвалює рішення про використання в освітньому процесі конкретної освітньої програми (конкретних освітніх програм)?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37. Освітні та парціальні програми реалізуються державними і комунальними закладами дошкільної освіти за кошти…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322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 чиїх функцій належить </w:t>
      </w:r>
      <w:r w:rsidRPr="00322AE3">
        <w:rPr>
          <w:sz w:val="28"/>
          <w:szCs w:val="28"/>
        </w:rPr>
        <w:t>схвалення положення про внутрішню систему забезпечення якості освіти?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322AE3">
        <w:rPr>
          <w:sz w:val="28"/>
          <w:szCs w:val="28"/>
        </w:rPr>
        <w:t>. Чи має право педагогічна рада ініціювати проведення інституційного аудиту закладу дошкільної освіти 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40. У разі виявлення недоліків під час інституційного аудиту, усунення порушення має відбуватися не пізніше ніж…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41. Формами заходів державного нагляду (контролю) у сфері дошкільної освіти є…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322AE3">
        <w:rPr>
          <w:sz w:val="28"/>
          <w:szCs w:val="28"/>
        </w:rPr>
        <w:t>. Чи має право піклувальна рада ініціювати проведення інституційного аудиту закладу дошкільної освіти ?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322AE3">
        <w:rPr>
          <w:sz w:val="28"/>
          <w:szCs w:val="28"/>
        </w:rPr>
        <w:t>.Чи може керівник закладу дошкільної освіти ініціювати  перед засновником утворення піклувальної ради?</w:t>
      </w:r>
    </w:p>
    <w:p w:rsidR="00BA6C17" w:rsidRPr="00322AE3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Хто затверджує перелік платних освітніх послуг та інших послуг, що надаються в закладі дошкільної освіти, із зазначенням часу, місця, способу тощо? </w:t>
      </w:r>
    </w:p>
    <w:p w:rsidR="00BA6C17" w:rsidRDefault="00BA6C17" w:rsidP="00BA6C17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322AE3">
        <w:rPr>
          <w:sz w:val="28"/>
          <w:szCs w:val="28"/>
        </w:rPr>
        <w:t>. Хто затверджує штатний розпис закладу дошкільної освіти?</w:t>
      </w:r>
    </w:p>
    <w:p w:rsidR="00BA6C17" w:rsidRPr="00084BDD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CB047C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CB047C">
        <w:rPr>
          <w:sz w:val="28"/>
          <w:szCs w:val="28"/>
        </w:rPr>
        <w:t>.</w:t>
      </w:r>
      <w:r w:rsidRPr="00084BDD">
        <w:rPr>
          <w:color w:val="000000" w:themeColor="text1"/>
          <w:sz w:val="28"/>
          <w:szCs w:val="28"/>
          <w:shd w:val="clear" w:color="auto" w:fill="FFFFFF"/>
        </w:rPr>
        <w:t>Хто приймає рішення про утворення, реорганізацію, перепрофілювання (зміну типу організації освітньої діяльності), ліквідацію закладу дошкільної освіти?</w:t>
      </w:r>
    </w:p>
    <w:p w:rsidR="00BA6C17" w:rsidRPr="00084BDD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7</w:t>
      </w:r>
      <w:r w:rsidRPr="00084BDD">
        <w:rPr>
          <w:color w:val="000000" w:themeColor="text1"/>
          <w:sz w:val="28"/>
          <w:szCs w:val="28"/>
        </w:rPr>
        <w:t>.</w:t>
      </w:r>
      <w:r w:rsidRPr="00084BDD">
        <w:rPr>
          <w:color w:val="000000" w:themeColor="text1"/>
          <w:sz w:val="28"/>
          <w:szCs w:val="28"/>
          <w:shd w:val="clear" w:color="auto" w:fill="FFFFFF"/>
        </w:rPr>
        <w:t xml:space="preserve"> Хто здійснює безпосереднє управління закладом дошкільної освіти?</w:t>
      </w:r>
    </w:p>
    <w:p w:rsidR="00BA6C17" w:rsidRPr="00084BDD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lastRenderedPageBreak/>
        <w:t>4</w:t>
      </w:r>
      <w:r>
        <w:rPr>
          <w:color w:val="000000" w:themeColor="text1"/>
          <w:sz w:val="28"/>
          <w:szCs w:val="28"/>
        </w:rPr>
        <w:t>8</w:t>
      </w:r>
      <w:r w:rsidRPr="00084BDD">
        <w:rPr>
          <w:color w:val="000000" w:themeColor="text1"/>
          <w:sz w:val="28"/>
          <w:szCs w:val="28"/>
        </w:rPr>
        <w:t>.</w:t>
      </w:r>
      <w:r w:rsidRPr="00084BDD">
        <w:rPr>
          <w:color w:val="000000" w:themeColor="text1"/>
          <w:sz w:val="28"/>
          <w:szCs w:val="28"/>
          <w:shd w:val="clear" w:color="auto" w:fill="FFFFFF"/>
        </w:rPr>
        <w:t xml:space="preserve"> За якої умови засідання педагогічної ради закладу дошкільної освіти є правомочним?</w:t>
      </w:r>
    </w:p>
    <w:p w:rsidR="00BA6C17" w:rsidRPr="00084BDD" w:rsidRDefault="00BA6C17" w:rsidP="00BA6C17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9</w:t>
      </w:r>
      <w:r w:rsidRPr="00084BDD">
        <w:rPr>
          <w:color w:val="000000" w:themeColor="text1"/>
          <w:sz w:val="28"/>
          <w:szCs w:val="28"/>
        </w:rPr>
        <w:t>.</w:t>
      </w:r>
      <w:r w:rsidRPr="00084BDD">
        <w:rPr>
          <w:color w:val="000000" w:themeColor="text1"/>
          <w:sz w:val="28"/>
          <w:szCs w:val="28"/>
          <w:shd w:val="clear" w:color="auto" w:fill="FFFFFF"/>
        </w:rPr>
        <w:t xml:space="preserve"> У який спосіб керівник закладу дошкільної  освіти мотивує педагогічних працівників до виконання обов'язків педагога-наставника?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50.</w:t>
      </w:r>
      <w:r w:rsidRPr="00084BDD">
        <w:rPr>
          <w:color w:val="000000" w:themeColor="text1"/>
          <w:sz w:val="28"/>
          <w:szCs w:val="28"/>
          <w:shd w:val="clear" w:color="auto" w:fill="FFFFFF"/>
        </w:rPr>
        <w:t>Хто обирає форми здобуття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51. Куди звертатись батькам, якщо дитина не отримала місце для здобуття дошкільної освіти у комунальному закладі дошкільної освіти, на території обслуговування якого вона проживає?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52. Який тип організації освітньої діяльності забезпечує здобуття дошкільної освіти дітьми віком від трьох місяців до трьох років?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53. Який тип організації освітньої діяльності забезпечує здобуття дошкільної освіти дітьми віком від двох до шести або семи років, а дітям з особливими освітніми потребами – до семи або восьми років?</w:t>
      </w:r>
    </w:p>
    <w:p w:rsidR="00BA6C17" w:rsidRPr="00EB19DC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54. Який тип організації освітньої діяльності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забезпечує здобуття дошкільної освіти дітьми з особливими освітніми потребами, зумовленими фізичними, психічними, інтелектуальними та/або сенсорними порушеннями, розладами поведінки, віком від двох до семи або восьми років?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55.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Який тип організації освітньої діяльності </w:t>
      </w:r>
      <w:r w:rsidRPr="00EB19DC">
        <w:rPr>
          <w:color w:val="333333"/>
          <w:sz w:val="28"/>
          <w:szCs w:val="28"/>
          <w:shd w:val="clear" w:color="auto" w:fill="FFFFFF"/>
        </w:rPr>
        <w:t xml:space="preserve">забезпечує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надання освітніх послуг у сфері дошкільної освіти за місцем проживання дітей, зокрема із застосуванням або на базі спеціально облаштованого для надання таких послуг транспортного засобу?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56. Який тип організації освітньої діяльності </w:t>
      </w:r>
      <w:r w:rsidRPr="00EB19DC">
        <w:rPr>
          <w:color w:val="333333"/>
          <w:sz w:val="28"/>
          <w:szCs w:val="28"/>
          <w:shd w:val="clear" w:color="auto" w:fill="FFFFFF"/>
        </w:rPr>
        <w:t xml:space="preserve">забезпечує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розвиток дітей від народження за обов’язкової участі їхніх батьків або одного з них</w:t>
      </w:r>
      <w:r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57. Який тип організації освітньої діяльності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забезпечує здобуття дошкільної освіти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корекційно-розвиткових послуг</w:t>
      </w:r>
      <w:r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58. Хто здійснює управління закладом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59. Хто має право брати участь в управлінні закладом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60. Чи може засновник комунального закладу дошкільної освіти делегувати керівнику закладу дошкільної освіти свої обов’язки, визначені Законом України «Про дошкільну освіту»?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61. Хто має право переводити на іншу посаду та звільняти з посади працівників закладів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62. Хто планує та організовує діяльність закладу дошкільної освіти, зокрема фінансово-господарську?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63. Хто затверджує положення про внутрішню систему забезпечення якості дошкільної освіти, забезпечує її створення та функціонування?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64. Хто забезпечує дотримання санітарного регламенту в закладі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65. Хто здійснює зарахування дітей, переведення, відрахування вихованців?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66. За якої кількості працівників закладу дошкільної освіти створюється педагогічна рада?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67. Хто затверджує план підвищення кваліфікації педагогічних працівників на рік?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68. Який документ вводить в дію рішення педагогічної ради?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69. З якою періодичністю переглядається на предмет його актуальності державний стандарт?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70. В яких випадках підлягає переоформленню ліцензія закладу дошкільної освіти?</w:t>
      </w:r>
    </w:p>
    <w:p w:rsidR="00BA6C17" w:rsidRDefault="00BA6C17" w:rsidP="00BA6C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71. Яка загальна кількість академічних годин для підвищення кваліфікації педагогічного працівника протягом п’яти років?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637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72.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Який відсоток </w:t>
      </w:r>
      <w:r w:rsidRPr="003637BF">
        <w:rPr>
          <w:color w:val="000000" w:themeColor="text1"/>
          <w:sz w:val="28"/>
          <w:szCs w:val="28"/>
          <w:lang w:val="uk-UA"/>
        </w:rPr>
        <w:t xml:space="preserve">доходів державних і комунальних закладів дошкільної освіти, отриманих від надання платних послуг спрямовується </w:t>
      </w:r>
      <w:bookmarkStart w:id="1" w:name="n665"/>
      <w:bookmarkEnd w:id="1"/>
      <w:r w:rsidRPr="003637BF">
        <w:rPr>
          <w:color w:val="000000" w:themeColor="text1"/>
          <w:sz w:val="28"/>
          <w:szCs w:val="28"/>
          <w:lang w:val="uk-UA"/>
        </w:rPr>
        <w:t>на оплату праці, заохочення, зокрема преміювання, працівників відповідно до колективного договору та внутрішніх актів закладу дошкільної освіти?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73.Хто може використовувати захисні споруди цивільного захисту, зокрема найпростіші укриття, сховища тощо?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74. Як в закладі дошкільної освіти може забезпечуватись та здійснюватись організація харчування?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75. Чи встановлюють обов’язкові до виконання правові норми листи, інструкції, роз’яснення, методичні рекомендації органів виконавчої влади та органів місцевого самоврядування?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76. Яке право гарантується дітям, які належать до корінних народів або національної меншини України, під час здобуття дітьми дошкільної освіти?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77. Яке право забезпечується дітям із порушенням слуху, під час здобуття дошкільної освіти?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78. Планування та закріплення територій обслуговування за комунальними закладами дошкільної освіти забезпечують…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79. З якою періодичністю педагогічні працівники закладу дошкільної освіти зобов’язані підвищувати кваліфікацію з надання психологічної допомоги та підтримки дітей, домедичної допомоги, забезпечення безпеки дітей, вдосконалення цифрових навичок тощо?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80. Яким документом встановлено перелік і обсяг видів робіт та іншої педагогічної діяльності педагогічних працівників?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81. Яка тривалість щорічної основної відпустки педагогічного працівника?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82. Яка тривалість щорічної основної відпустки помічника вихователя?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83. заклад дошкільної освіти заснований шляхом укладення засновницького договору засновниками різних форм власності є…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84. За якої умови можуть провадити освітню діяльність у сфері дошкільної освіти юридичні особи публічного та приватного права?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85. Які пільги має фізична особа – підприємець, якщо основним видом діяльності є освітня діяльність у сфері дошкільної освіти?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86. Хто формує внутрішню систему якості дошкільної освіти?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87. Що відбувається за результатами атестації педагогічного працівника?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88. Хто затверджує порядок надання грифів освітнім, парціальним програмам, навчально-методичним посібникам, що можуть бути рекомендовані для використання в освітньому процесі?</w:t>
      </w: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A6C17" w:rsidRDefault="00BA6C17" w:rsidP="00BA6C1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64CC5" w:rsidRPr="00BA6C17" w:rsidRDefault="00864CC5" w:rsidP="00BA6C17">
      <w:pPr>
        <w:ind w:firstLine="426"/>
        <w:rPr>
          <w:sz w:val="28"/>
          <w:szCs w:val="28"/>
        </w:rPr>
        <w:sectPr w:rsidR="00864CC5" w:rsidRPr="00BA6C17" w:rsidSect="00BA6C17">
          <w:pgSz w:w="11906" w:h="16838"/>
          <w:pgMar w:top="1134" w:right="567" w:bottom="1134" w:left="568" w:header="709" w:footer="709" w:gutter="0"/>
          <w:cols w:space="708"/>
          <w:docGrid w:linePitch="360"/>
        </w:sect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64CC5" w:rsidRDefault="00864CC5" w:rsidP="00864CC5">
      <w:pPr>
        <w:tabs>
          <w:tab w:val="left" w:pos="5529"/>
        </w:tabs>
        <w:ind w:firstLine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ДОДАТОК 9 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керівника комунального закладу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дошкільної освіти Черкаської міської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територіальної громади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</w:p>
    <w:p w:rsidR="00864CC5" w:rsidRP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ЗРАЗОК</w:t>
      </w:r>
    </w:p>
    <w:p w:rsid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ситуаційного завдання</w:t>
      </w:r>
    </w:p>
    <w:p w:rsidR="00864CC5" w:rsidRDefault="00864CC5" w:rsidP="00864CC5">
      <w:pPr>
        <w:ind w:right="-1"/>
        <w:jc w:val="center"/>
        <w:rPr>
          <w:b/>
          <w:sz w:val="28"/>
          <w:szCs w:val="28"/>
        </w:rPr>
      </w:pPr>
    </w:p>
    <w:p w:rsidR="000C0FE5" w:rsidRDefault="000C0FE5" w:rsidP="006826EF">
      <w:pPr>
        <w:ind w:right="-1" w:firstLine="708"/>
        <w:jc w:val="both"/>
        <w:rPr>
          <w:sz w:val="28"/>
          <w:szCs w:val="28"/>
        </w:rPr>
      </w:pPr>
    </w:p>
    <w:p w:rsidR="00864CC5" w:rsidRDefault="008C2B60" w:rsidP="006826EF">
      <w:pPr>
        <w:ind w:right="-1" w:firstLine="708"/>
        <w:jc w:val="both"/>
        <w:rPr>
          <w:sz w:val="28"/>
          <w:szCs w:val="28"/>
        </w:rPr>
      </w:pPr>
      <w:r w:rsidRPr="006826EF">
        <w:rPr>
          <w:sz w:val="28"/>
          <w:szCs w:val="28"/>
        </w:rPr>
        <w:t>У закладі дошкільної освіти є вихованець, у якого певні проблеми з поведінкою (ображає</w:t>
      </w:r>
      <w:r w:rsidR="006826EF">
        <w:rPr>
          <w:sz w:val="28"/>
          <w:szCs w:val="28"/>
        </w:rPr>
        <w:t>,</w:t>
      </w:r>
      <w:r w:rsidR="006826EF" w:rsidRPr="006826EF">
        <w:rPr>
          <w:sz w:val="28"/>
          <w:szCs w:val="28"/>
        </w:rPr>
        <w:t xml:space="preserve">б'є </w:t>
      </w:r>
      <w:r w:rsidR="006826EF">
        <w:rPr>
          <w:sz w:val="28"/>
          <w:szCs w:val="28"/>
        </w:rPr>
        <w:t>інших дітей з групи</w:t>
      </w:r>
      <w:r w:rsidRPr="006826EF">
        <w:rPr>
          <w:sz w:val="28"/>
          <w:szCs w:val="28"/>
        </w:rPr>
        <w:t xml:space="preserve">). Вкотре батьки групи приходять до </w:t>
      </w:r>
      <w:r w:rsidR="00F62AF4">
        <w:rPr>
          <w:sz w:val="28"/>
          <w:szCs w:val="28"/>
        </w:rPr>
        <w:t>керівника</w:t>
      </w:r>
      <w:bookmarkStart w:id="2" w:name="_GoBack"/>
      <w:bookmarkEnd w:id="2"/>
      <w:r w:rsidRPr="006826EF">
        <w:rPr>
          <w:sz w:val="28"/>
          <w:szCs w:val="28"/>
        </w:rPr>
        <w:t xml:space="preserve"> закладу дошкільної освіти з вимогою перевести дитину в іншу групу</w:t>
      </w:r>
      <w:r w:rsidR="006826EF" w:rsidRPr="006826EF">
        <w:rPr>
          <w:sz w:val="28"/>
          <w:szCs w:val="28"/>
        </w:rPr>
        <w:t>.</w:t>
      </w:r>
    </w:p>
    <w:p w:rsidR="006826EF" w:rsidRDefault="006826EF" w:rsidP="00864CC5">
      <w:pPr>
        <w:ind w:right="-1"/>
        <w:jc w:val="center"/>
        <w:rPr>
          <w:sz w:val="28"/>
          <w:szCs w:val="28"/>
        </w:rPr>
      </w:pPr>
    </w:p>
    <w:p w:rsidR="006826EF" w:rsidRPr="006826EF" w:rsidRDefault="006826EF" w:rsidP="006826EF">
      <w:pPr>
        <w:ind w:right="-1"/>
        <w:rPr>
          <w:i/>
          <w:sz w:val="28"/>
          <w:szCs w:val="28"/>
        </w:rPr>
      </w:pPr>
      <w:r w:rsidRPr="006826EF">
        <w:rPr>
          <w:i/>
          <w:sz w:val="28"/>
          <w:szCs w:val="28"/>
        </w:rPr>
        <w:t xml:space="preserve">Якими мають бути дії </w:t>
      </w:r>
      <w:r w:rsidR="00F62AF4">
        <w:rPr>
          <w:i/>
          <w:sz w:val="28"/>
          <w:szCs w:val="28"/>
        </w:rPr>
        <w:t>керівника</w:t>
      </w:r>
      <w:r w:rsidRPr="006826EF">
        <w:rPr>
          <w:i/>
          <w:sz w:val="28"/>
          <w:szCs w:val="28"/>
        </w:rPr>
        <w:t xml:space="preserve"> закладу дошкільної освіти?</w:t>
      </w:r>
    </w:p>
    <w:sectPr w:rsidR="006826EF" w:rsidRPr="006826EF" w:rsidSect="00864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68" w:rsidRDefault="00790868" w:rsidP="00FC6145">
      <w:r>
        <w:separator/>
      </w:r>
    </w:p>
  </w:endnote>
  <w:endnote w:type="continuationSeparator" w:id="1">
    <w:p w:rsidR="00790868" w:rsidRDefault="00790868" w:rsidP="00FC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68" w:rsidRDefault="00790868" w:rsidP="00FC6145">
      <w:r>
        <w:separator/>
      </w:r>
    </w:p>
  </w:footnote>
  <w:footnote w:type="continuationSeparator" w:id="1">
    <w:p w:rsidR="00790868" w:rsidRDefault="00790868" w:rsidP="00FC6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EC4"/>
    <w:multiLevelType w:val="hybridMultilevel"/>
    <w:tmpl w:val="7F2A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5E4"/>
    <w:multiLevelType w:val="hybridMultilevel"/>
    <w:tmpl w:val="FD70584E"/>
    <w:lvl w:ilvl="0" w:tplc="589829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4250AE"/>
    <w:multiLevelType w:val="hybridMultilevel"/>
    <w:tmpl w:val="9AA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0D7C"/>
    <w:multiLevelType w:val="hybridMultilevel"/>
    <w:tmpl w:val="8926E080"/>
    <w:lvl w:ilvl="0" w:tplc="3A867A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521ED"/>
    <w:multiLevelType w:val="hybridMultilevel"/>
    <w:tmpl w:val="0DAA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C03"/>
    <w:multiLevelType w:val="hybridMultilevel"/>
    <w:tmpl w:val="E75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060B4"/>
    <w:multiLevelType w:val="hybridMultilevel"/>
    <w:tmpl w:val="22D2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784"/>
    <w:rsid w:val="00007035"/>
    <w:rsid w:val="0001165D"/>
    <w:rsid w:val="0003782B"/>
    <w:rsid w:val="00052267"/>
    <w:rsid w:val="00057BC3"/>
    <w:rsid w:val="00066D14"/>
    <w:rsid w:val="00084BDD"/>
    <w:rsid w:val="000918BA"/>
    <w:rsid w:val="00093FB1"/>
    <w:rsid w:val="000A18FC"/>
    <w:rsid w:val="000A4647"/>
    <w:rsid w:val="000C0FE5"/>
    <w:rsid w:val="000D7348"/>
    <w:rsid w:val="000F77B7"/>
    <w:rsid w:val="00103256"/>
    <w:rsid w:val="0010361C"/>
    <w:rsid w:val="00111D05"/>
    <w:rsid w:val="00112FA4"/>
    <w:rsid w:val="00114BE6"/>
    <w:rsid w:val="0013003F"/>
    <w:rsid w:val="00151F48"/>
    <w:rsid w:val="0017517F"/>
    <w:rsid w:val="00175DF9"/>
    <w:rsid w:val="00185AA5"/>
    <w:rsid w:val="001B43F9"/>
    <w:rsid w:val="001C4505"/>
    <w:rsid w:val="001E4E7A"/>
    <w:rsid w:val="0021127C"/>
    <w:rsid w:val="00225E29"/>
    <w:rsid w:val="0022696C"/>
    <w:rsid w:val="00230A7A"/>
    <w:rsid w:val="0023506A"/>
    <w:rsid w:val="0023570F"/>
    <w:rsid w:val="002430F3"/>
    <w:rsid w:val="002445C9"/>
    <w:rsid w:val="00282876"/>
    <w:rsid w:val="00293B37"/>
    <w:rsid w:val="0029442C"/>
    <w:rsid w:val="00294900"/>
    <w:rsid w:val="002A1B88"/>
    <w:rsid w:val="002A1F85"/>
    <w:rsid w:val="002A6CA8"/>
    <w:rsid w:val="002C1FD9"/>
    <w:rsid w:val="002C4BF9"/>
    <w:rsid w:val="002D02E0"/>
    <w:rsid w:val="002D0FCA"/>
    <w:rsid w:val="002D4807"/>
    <w:rsid w:val="002D63FF"/>
    <w:rsid w:val="002F05B2"/>
    <w:rsid w:val="003046E9"/>
    <w:rsid w:val="00315072"/>
    <w:rsid w:val="00322AE3"/>
    <w:rsid w:val="00334F8D"/>
    <w:rsid w:val="003350D1"/>
    <w:rsid w:val="00336B06"/>
    <w:rsid w:val="003637BF"/>
    <w:rsid w:val="00371C65"/>
    <w:rsid w:val="003919F4"/>
    <w:rsid w:val="0039329F"/>
    <w:rsid w:val="003A3B61"/>
    <w:rsid w:val="003A72D6"/>
    <w:rsid w:val="003C3A3F"/>
    <w:rsid w:val="003C7977"/>
    <w:rsid w:val="003D2A93"/>
    <w:rsid w:val="003E3E03"/>
    <w:rsid w:val="003E4E3D"/>
    <w:rsid w:val="00424909"/>
    <w:rsid w:val="00425CC0"/>
    <w:rsid w:val="00455BF4"/>
    <w:rsid w:val="00457531"/>
    <w:rsid w:val="00462BA5"/>
    <w:rsid w:val="00496D34"/>
    <w:rsid w:val="004A6D37"/>
    <w:rsid w:val="004B647C"/>
    <w:rsid w:val="004C0D09"/>
    <w:rsid w:val="004C1133"/>
    <w:rsid w:val="004F6905"/>
    <w:rsid w:val="00512E7D"/>
    <w:rsid w:val="0054442E"/>
    <w:rsid w:val="00550A23"/>
    <w:rsid w:val="00550EA7"/>
    <w:rsid w:val="00556673"/>
    <w:rsid w:val="00565EFF"/>
    <w:rsid w:val="00597C62"/>
    <w:rsid w:val="005A22FD"/>
    <w:rsid w:val="005B2025"/>
    <w:rsid w:val="005C7AB2"/>
    <w:rsid w:val="005E3937"/>
    <w:rsid w:val="005E73E8"/>
    <w:rsid w:val="005F726D"/>
    <w:rsid w:val="0060135F"/>
    <w:rsid w:val="00605F7C"/>
    <w:rsid w:val="0060626F"/>
    <w:rsid w:val="00612A01"/>
    <w:rsid w:val="00612C44"/>
    <w:rsid w:val="006137D9"/>
    <w:rsid w:val="00622186"/>
    <w:rsid w:val="0063042C"/>
    <w:rsid w:val="00632188"/>
    <w:rsid w:val="006325B6"/>
    <w:rsid w:val="00634A08"/>
    <w:rsid w:val="00635ABA"/>
    <w:rsid w:val="006366BC"/>
    <w:rsid w:val="00657370"/>
    <w:rsid w:val="0067661C"/>
    <w:rsid w:val="006804C7"/>
    <w:rsid w:val="006826EF"/>
    <w:rsid w:val="006A3F72"/>
    <w:rsid w:val="006D69DC"/>
    <w:rsid w:val="006D7DC7"/>
    <w:rsid w:val="006E224F"/>
    <w:rsid w:val="006F0A42"/>
    <w:rsid w:val="006F4D31"/>
    <w:rsid w:val="00713419"/>
    <w:rsid w:val="00716AD4"/>
    <w:rsid w:val="007253F2"/>
    <w:rsid w:val="00730230"/>
    <w:rsid w:val="007403A1"/>
    <w:rsid w:val="00745F4B"/>
    <w:rsid w:val="00747C7A"/>
    <w:rsid w:val="007550CC"/>
    <w:rsid w:val="00763C9F"/>
    <w:rsid w:val="00764800"/>
    <w:rsid w:val="00764B1A"/>
    <w:rsid w:val="007678F4"/>
    <w:rsid w:val="00771736"/>
    <w:rsid w:val="00790585"/>
    <w:rsid w:val="00790868"/>
    <w:rsid w:val="007A1FD5"/>
    <w:rsid w:val="007A47D4"/>
    <w:rsid w:val="007A6788"/>
    <w:rsid w:val="007B1939"/>
    <w:rsid w:val="007B6273"/>
    <w:rsid w:val="007C52C8"/>
    <w:rsid w:val="007E6D60"/>
    <w:rsid w:val="007F11E7"/>
    <w:rsid w:val="007F1579"/>
    <w:rsid w:val="007F166B"/>
    <w:rsid w:val="007F44A8"/>
    <w:rsid w:val="007F45FF"/>
    <w:rsid w:val="007F6E0D"/>
    <w:rsid w:val="00800B0F"/>
    <w:rsid w:val="0080340E"/>
    <w:rsid w:val="00845A70"/>
    <w:rsid w:val="00856A09"/>
    <w:rsid w:val="00856E14"/>
    <w:rsid w:val="00861F6B"/>
    <w:rsid w:val="00864CC5"/>
    <w:rsid w:val="008651EB"/>
    <w:rsid w:val="008726D3"/>
    <w:rsid w:val="00872753"/>
    <w:rsid w:val="00887D16"/>
    <w:rsid w:val="008A1BE6"/>
    <w:rsid w:val="008A23B0"/>
    <w:rsid w:val="008A766C"/>
    <w:rsid w:val="008C14B4"/>
    <w:rsid w:val="008C2B60"/>
    <w:rsid w:val="008C4356"/>
    <w:rsid w:val="008D17AC"/>
    <w:rsid w:val="009171FD"/>
    <w:rsid w:val="00922061"/>
    <w:rsid w:val="00922B3C"/>
    <w:rsid w:val="00927446"/>
    <w:rsid w:val="009327A0"/>
    <w:rsid w:val="00947949"/>
    <w:rsid w:val="00963CE2"/>
    <w:rsid w:val="0096476B"/>
    <w:rsid w:val="00967172"/>
    <w:rsid w:val="00970A61"/>
    <w:rsid w:val="00971C14"/>
    <w:rsid w:val="0097581A"/>
    <w:rsid w:val="00977F27"/>
    <w:rsid w:val="009A1F51"/>
    <w:rsid w:val="009A334C"/>
    <w:rsid w:val="009A6A4C"/>
    <w:rsid w:val="009B059C"/>
    <w:rsid w:val="009B5495"/>
    <w:rsid w:val="009C288C"/>
    <w:rsid w:val="009C634F"/>
    <w:rsid w:val="009F30D4"/>
    <w:rsid w:val="009F6BC0"/>
    <w:rsid w:val="00A070B1"/>
    <w:rsid w:val="00A24F0A"/>
    <w:rsid w:val="00A31F0E"/>
    <w:rsid w:val="00A3594A"/>
    <w:rsid w:val="00A36ABE"/>
    <w:rsid w:val="00A406C9"/>
    <w:rsid w:val="00A529B1"/>
    <w:rsid w:val="00A62ECA"/>
    <w:rsid w:val="00A70AB6"/>
    <w:rsid w:val="00A70DBD"/>
    <w:rsid w:val="00A9634E"/>
    <w:rsid w:val="00AA3127"/>
    <w:rsid w:val="00AA7791"/>
    <w:rsid w:val="00AF146F"/>
    <w:rsid w:val="00AF4FD6"/>
    <w:rsid w:val="00B22248"/>
    <w:rsid w:val="00B33B62"/>
    <w:rsid w:val="00B4205B"/>
    <w:rsid w:val="00B7589B"/>
    <w:rsid w:val="00B77979"/>
    <w:rsid w:val="00BA6C17"/>
    <w:rsid w:val="00BD5809"/>
    <w:rsid w:val="00BD77AE"/>
    <w:rsid w:val="00BE1003"/>
    <w:rsid w:val="00BF47C8"/>
    <w:rsid w:val="00BF5BA7"/>
    <w:rsid w:val="00C1125D"/>
    <w:rsid w:val="00C1159E"/>
    <w:rsid w:val="00C32EFB"/>
    <w:rsid w:val="00C37E9C"/>
    <w:rsid w:val="00C553B4"/>
    <w:rsid w:val="00C565DF"/>
    <w:rsid w:val="00C65867"/>
    <w:rsid w:val="00C65AF1"/>
    <w:rsid w:val="00C67B8A"/>
    <w:rsid w:val="00C85122"/>
    <w:rsid w:val="00C864B8"/>
    <w:rsid w:val="00CB047C"/>
    <w:rsid w:val="00CB1677"/>
    <w:rsid w:val="00CB46FA"/>
    <w:rsid w:val="00CD0DE3"/>
    <w:rsid w:val="00CE0C7E"/>
    <w:rsid w:val="00CE3727"/>
    <w:rsid w:val="00CF33E6"/>
    <w:rsid w:val="00CF70D6"/>
    <w:rsid w:val="00CF7948"/>
    <w:rsid w:val="00D0115F"/>
    <w:rsid w:val="00D020E6"/>
    <w:rsid w:val="00D05148"/>
    <w:rsid w:val="00D13909"/>
    <w:rsid w:val="00D212DA"/>
    <w:rsid w:val="00D453EE"/>
    <w:rsid w:val="00D62A60"/>
    <w:rsid w:val="00D8641F"/>
    <w:rsid w:val="00D86CFD"/>
    <w:rsid w:val="00DA39B1"/>
    <w:rsid w:val="00DA49F4"/>
    <w:rsid w:val="00DC1383"/>
    <w:rsid w:val="00DD7A40"/>
    <w:rsid w:val="00DF5434"/>
    <w:rsid w:val="00DF7B46"/>
    <w:rsid w:val="00E1226B"/>
    <w:rsid w:val="00E56301"/>
    <w:rsid w:val="00E90519"/>
    <w:rsid w:val="00EA040D"/>
    <w:rsid w:val="00EA2281"/>
    <w:rsid w:val="00EA3DA2"/>
    <w:rsid w:val="00EB19DC"/>
    <w:rsid w:val="00ED001C"/>
    <w:rsid w:val="00ED6561"/>
    <w:rsid w:val="00ED6AE3"/>
    <w:rsid w:val="00EE39EA"/>
    <w:rsid w:val="00EF0F94"/>
    <w:rsid w:val="00EF62C8"/>
    <w:rsid w:val="00F024E4"/>
    <w:rsid w:val="00F111FB"/>
    <w:rsid w:val="00F367EA"/>
    <w:rsid w:val="00F551D3"/>
    <w:rsid w:val="00F62AF4"/>
    <w:rsid w:val="00F6425B"/>
    <w:rsid w:val="00F72302"/>
    <w:rsid w:val="00F85784"/>
    <w:rsid w:val="00FA2000"/>
    <w:rsid w:val="00FA6DFE"/>
    <w:rsid w:val="00FC5964"/>
    <w:rsid w:val="00FC6145"/>
    <w:rsid w:val="00FD29D8"/>
    <w:rsid w:val="00FD6059"/>
    <w:rsid w:val="00FE5680"/>
    <w:rsid w:val="00FE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D2A9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D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E1226B"/>
    <w:pPr>
      <w:ind w:left="720"/>
      <w:contextualSpacing/>
    </w:pPr>
  </w:style>
  <w:style w:type="paragraph" w:customStyle="1" w:styleId="docdata">
    <w:name w:val="docdata"/>
    <w:aliases w:val="docy,v5,18604,baiaagaaboqcaaadfkiaaawmqgaaaaaaaaaaaaaaaaaaaaaaaaaaaaaaaaaaaaaaaaaaaaaaaaaaaaaaaaaaaaaaaaaaaaaaaaaaaaaaaaaaaaaaaaaaaaaaaaaaaaaaaaaaaaaaaaaaaaaaaaaaaaaaaaaaaaaaaaaaaaaaaaaaaaaaaaaaaaaaaaaaaaaaaaaaaaaaaaaaaaaaaaaaaaaaaaaaaaaaaaaaaaa"/>
    <w:basedOn w:val="a"/>
    <w:rsid w:val="00F72302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F72302"/>
    <w:pPr>
      <w:spacing w:before="100" w:beforeAutospacing="1" w:after="100" w:afterAutospacing="1"/>
    </w:pPr>
    <w:rPr>
      <w:lang w:val="ru-RU"/>
    </w:rPr>
  </w:style>
  <w:style w:type="character" w:customStyle="1" w:styleId="1610">
    <w:name w:val="1610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0"/>
    <w:rsid w:val="006804C7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A36ABE"/>
  </w:style>
  <w:style w:type="paragraph" w:customStyle="1" w:styleId="rvps2">
    <w:name w:val="rvps2"/>
    <w:basedOn w:val="a"/>
    <w:rsid w:val="003E4E3D"/>
    <w:pPr>
      <w:spacing w:before="100" w:beforeAutospacing="1" w:after="100" w:afterAutospacing="1"/>
    </w:pPr>
    <w:rPr>
      <w:lang w:val="ru-RU"/>
    </w:rPr>
  </w:style>
  <w:style w:type="character" w:customStyle="1" w:styleId="2724">
    <w:name w:val="2724"/>
    <w:aliases w:val="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9A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D2A9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D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E1226B"/>
    <w:pPr>
      <w:ind w:left="720"/>
      <w:contextualSpacing/>
    </w:pPr>
  </w:style>
  <w:style w:type="paragraph" w:customStyle="1" w:styleId="docdata">
    <w:name w:val="docdata"/>
    <w:aliases w:val="docy,v5,18604,baiaagaaboqcaaadfkiaaawmqgaaaaaaaaaaaaaaaaaaaaaaaaaaaaaaaaaaaaaaaaaaaaaaaaaaaaaaaaaaaaaaaaaaaaaaaaaaaaaaaaaaaaaaaaaaaaaaaaaaaaaaaaaaaaaaaaaaaaaaaaaaaaaaaaaaaaaaaaaaaaaaaaaaaaaaaaaaaaaaaaaaaaaaaaaaaaaaaaaaaaaaaaaaaaaaaaaaaaaaaaaaaaa"/>
    <w:basedOn w:val="a"/>
    <w:rsid w:val="00F72302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F72302"/>
    <w:pPr>
      <w:spacing w:before="100" w:beforeAutospacing="1" w:after="100" w:afterAutospacing="1"/>
    </w:pPr>
    <w:rPr>
      <w:lang w:val="ru-RU"/>
    </w:rPr>
  </w:style>
  <w:style w:type="character" w:customStyle="1" w:styleId="1610">
    <w:name w:val="1610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0"/>
    <w:rsid w:val="006804C7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A36ABE"/>
  </w:style>
  <w:style w:type="paragraph" w:customStyle="1" w:styleId="rvps2">
    <w:name w:val="rvps2"/>
    <w:basedOn w:val="a"/>
    <w:rsid w:val="003E4E3D"/>
    <w:pPr>
      <w:spacing w:before="100" w:beforeAutospacing="1" w:after="100" w:afterAutospacing="1"/>
    </w:pPr>
    <w:rPr>
      <w:lang w:val="ru-RU"/>
    </w:rPr>
  </w:style>
  <w:style w:type="character" w:customStyle="1" w:styleId="2724">
    <w:name w:val="2724"/>
    <w:aliases w:val="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9A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0533-F253-4BDD-AF69-F5347F2E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15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освіти та гуманітарної політики ЧМР</dc:creator>
  <cp:lastModifiedBy>UserY</cp:lastModifiedBy>
  <cp:revision>38</cp:revision>
  <cp:lastPrinted>2025-05-27T07:10:00Z</cp:lastPrinted>
  <dcterms:created xsi:type="dcterms:W3CDTF">2025-04-14T12:23:00Z</dcterms:created>
  <dcterms:modified xsi:type="dcterms:W3CDTF">2025-07-16T11:49:00Z</dcterms:modified>
</cp:coreProperties>
</file>